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77D11" w14:textId="77777777" w:rsidR="000E67E6" w:rsidRPr="0053362C" w:rsidRDefault="000E67E6" w:rsidP="000E67E6">
      <w:pPr>
        <w:rPr>
          <w:rFonts w:ascii="Times New Roman" w:hAnsi="Times New Roman" w:cs="Times New Roman"/>
        </w:rPr>
      </w:pPr>
      <w:r w:rsidRPr="0053362C">
        <w:rPr>
          <w:rFonts w:ascii="Times New Roman" w:hAnsi="Times New Roman" w:cs="Times New Roman"/>
        </w:rPr>
        <w:t>Comunicato Stampa</w:t>
      </w:r>
    </w:p>
    <w:p w14:paraId="6E25CF03" w14:textId="77777777" w:rsidR="000E67E6" w:rsidRPr="0053362C" w:rsidRDefault="000E67E6" w:rsidP="000E67E6">
      <w:pPr>
        <w:rPr>
          <w:rFonts w:ascii="Times New Roman" w:hAnsi="Times New Roman" w:cs="Times New Roman"/>
        </w:rPr>
      </w:pPr>
      <w:r w:rsidRPr="0053362C">
        <w:rPr>
          <w:rFonts w:ascii="Times New Roman" w:hAnsi="Times New Roman" w:cs="Times New Roman"/>
        </w:rPr>
        <w:t>Rassegna Casa Accademia al Pastis</w:t>
      </w:r>
    </w:p>
    <w:p w14:paraId="3B839E20" w14:textId="7460B81B" w:rsidR="000E67E6" w:rsidRDefault="000E67E6" w:rsidP="000E67E6">
      <w:pPr>
        <w:rPr>
          <w:rFonts w:ascii="Times New Roman" w:hAnsi="Times New Roman" w:cs="Times New Roman"/>
        </w:rPr>
      </w:pPr>
      <w:r w:rsidRPr="0053362C">
        <w:rPr>
          <w:rFonts w:ascii="Times New Roman" w:hAnsi="Times New Roman" w:cs="Times New Roman"/>
        </w:rPr>
        <w:t>a cura di: Roberto Mastroianni</w:t>
      </w:r>
      <w:r w:rsidR="00B37D3D">
        <w:rPr>
          <w:rFonts w:ascii="Times New Roman" w:hAnsi="Times New Roman" w:cs="Times New Roman"/>
        </w:rPr>
        <w:t xml:space="preserve"> </w:t>
      </w:r>
    </w:p>
    <w:p w14:paraId="180943B1" w14:textId="77777777" w:rsidR="0096136F" w:rsidRDefault="0096136F" w:rsidP="000E67E6">
      <w:pPr>
        <w:rPr>
          <w:rFonts w:ascii="Times New Roman" w:hAnsi="Times New Roman" w:cs="Times New Roman"/>
        </w:rPr>
      </w:pPr>
    </w:p>
    <w:p w14:paraId="01C1A43F" w14:textId="77777777" w:rsidR="0096136F" w:rsidRPr="0053362C" w:rsidRDefault="0096136F" w:rsidP="000E67E6">
      <w:pPr>
        <w:rPr>
          <w:rFonts w:ascii="Times New Roman" w:hAnsi="Times New Roman" w:cs="Times New Roman"/>
        </w:rPr>
      </w:pPr>
    </w:p>
    <w:p w14:paraId="5E504B30" w14:textId="77777777" w:rsidR="0096136F" w:rsidRPr="000E67E6" w:rsidRDefault="0096136F" w:rsidP="0096136F">
      <w:pPr>
        <w:jc w:val="center"/>
        <w:rPr>
          <w:rFonts w:ascii="Britannic Bold" w:hAnsi="Britannic Bold"/>
          <w:i/>
          <w:iCs/>
          <w:sz w:val="56"/>
          <w:szCs w:val="56"/>
        </w:rPr>
      </w:pPr>
      <w:r>
        <w:rPr>
          <w:rFonts w:ascii="Britannic Bold" w:hAnsi="Britannic Bold"/>
          <w:i/>
          <w:iCs/>
          <w:sz w:val="56"/>
          <w:szCs w:val="56"/>
        </w:rPr>
        <w:t>Le piccole cose se le divora il tempo</w:t>
      </w:r>
    </w:p>
    <w:p w14:paraId="496160FB" w14:textId="77777777" w:rsidR="0096136F" w:rsidRPr="0053362C" w:rsidRDefault="0096136F" w:rsidP="0096136F">
      <w:pPr>
        <w:spacing w:line="240" w:lineRule="auto"/>
        <w:jc w:val="center"/>
        <w:rPr>
          <w:rFonts w:ascii="Times New Roman" w:hAnsi="Times New Roman" w:cs="Times New Roman"/>
        </w:rPr>
      </w:pPr>
      <w:r w:rsidRPr="0053362C">
        <w:rPr>
          <w:rFonts w:ascii="Times New Roman" w:hAnsi="Times New Roman" w:cs="Times New Roman"/>
        </w:rPr>
        <w:t xml:space="preserve">mostra visitabile </w:t>
      </w:r>
      <w:r>
        <w:rPr>
          <w:rFonts w:ascii="Times New Roman" w:hAnsi="Times New Roman" w:cs="Times New Roman"/>
        </w:rPr>
        <w:t>giovedì 9 aprile 2026</w:t>
      </w:r>
    </w:p>
    <w:p w14:paraId="37D25048" w14:textId="77777777" w:rsidR="0096136F" w:rsidRPr="0053362C" w:rsidRDefault="0096136F" w:rsidP="0096136F">
      <w:pPr>
        <w:spacing w:line="240" w:lineRule="auto"/>
        <w:jc w:val="center"/>
        <w:rPr>
          <w:rFonts w:ascii="Times New Roman" w:hAnsi="Times New Roman" w:cs="Times New Roman"/>
        </w:rPr>
      </w:pPr>
      <w:r w:rsidRPr="0053362C">
        <w:rPr>
          <w:rFonts w:ascii="Times New Roman" w:hAnsi="Times New Roman" w:cs="Times New Roman"/>
        </w:rPr>
        <w:t>dalle ore 18.30</w:t>
      </w:r>
    </w:p>
    <w:p w14:paraId="1A5E9E7E" w14:textId="77777777" w:rsidR="0096136F" w:rsidRPr="0053362C" w:rsidRDefault="0096136F" w:rsidP="0096136F">
      <w:pPr>
        <w:spacing w:line="240" w:lineRule="auto"/>
        <w:jc w:val="center"/>
        <w:rPr>
          <w:rFonts w:ascii="Times New Roman" w:hAnsi="Times New Roman" w:cs="Times New Roman"/>
        </w:rPr>
      </w:pPr>
      <w:r w:rsidRPr="0053362C">
        <w:rPr>
          <w:rFonts w:ascii="Times New Roman" w:hAnsi="Times New Roman" w:cs="Times New Roman"/>
        </w:rPr>
        <w:t xml:space="preserve">p.zza </w:t>
      </w:r>
      <w:r>
        <w:rPr>
          <w:rFonts w:ascii="Times New Roman" w:hAnsi="Times New Roman" w:cs="Times New Roman"/>
        </w:rPr>
        <w:t>E</w:t>
      </w:r>
      <w:r w:rsidRPr="0053362C">
        <w:rPr>
          <w:rFonts w:ascii="Times New Roman" w:hAnsi="Times New Roman" w:cs="Times New Roman"/>
        </w:rPr>
        <w:t xml:space="preserve">. </w:t>
      </w:r>
      <w:r>
        <w:rPr>
          <w:rFonts w:ascii="Times New Roman" w:hAnsi="Times New Roman" w:cs="Times New Roman"/>
        </w:rPr>
        <w:t>F</w:t>
      </w:r>
      <w:r w:rsidRPr="0053362C">
        <w:rPr>
          <w:rFonts w:ascii="Times New Roman" w:hAnsi="Times New Roman" w:cs="Times New Roman"/>
        </w:rPr>
        <w:t>iliberto</w:t>
      </w:r>
      <w:r>
        <w:rPr>
          <w:rFonts w:ascii="Times New Roman" w:hAnsi="Times New Roman" w:cs="Times New Roman"/>
        </w:rPr>
        <w:t>,</w:t>
      </w:r>
      <w:r w:rsidRPr="0053362C">
        <w:rPr>
          <w:rFonts w:ascii="Times New Roman" w:hAnsi="Times New Roman" w:cs="Times New Roman"/>
        </w:rPr>
        <w:t xml:space="preserve"> 11</w:t>
      </w:r>
    </w:p>
    <w:p w14:paraId="3AF3146D" w14:textId="77777777" w:rsidR="0096136F" w:rsidRDefault="0096136F" w:rsidP="0096136F"/>
    <w:p w14:paraId="1A636C79" w14:textId="77777777" w:rsidR="0096136F" w:rsidRDefault="0096136F" w:rsidP="0096136F"/>
    <w:p w14:paraId="73450D62" w14:textId="77777777" w:rsidR="0096136F" w:rsidRPr="00207906" w:rsidRDefault="0096136F" w:rsidP="0096136F">
      <w:pPr>
        <w:rPr>
          <w:rFonts w:ascii="Times New Roman" w:hAnsi="Times New Roman" w:cs="Times New Roman"/>
        </w:rPr>
      </w:pPr>
      <w:r w:rsidRPr="00207906">
        <w:rPr>
          <w:rFonts w:ascii="Times New Roman" w:hAnsi="Times New Roman" w:cs="Times New Roman"/>
        </w:rPr>
        <w:t>Mostra a cura di: Carlo D’Oria</w:t>
      </w:r>
    </w:p>
    <w:p w14:paraId="3B1F67FB" w14:textId="77777777" w:rsidR="0096136F" w:rsidRPr="00207906" w:rsidRDefault="0096136F" w:rsidP="0096136F">
      <w:pPr>
        <w:rPr>
          <w:rFonts w:ascii="Times New Roman" w:hAnsi="Times New Roman" w:cs="Times New Roman"/>
        </w:rPr>
      </w:pPr>
      <w:r w:rsidRPr="00207906">
        <w:rPr>
          <w:rFonts w:ascii="Times New Roman" w:hAnsi="Times New Roman" w:cs="Times New Roman"/>
        </w:rPr>
        <w:t>Co-curatrici: Federica Chiesa ed Elisabetta Mottola</w:t>
      </w:r>
    </w:p>
    <w:p w14:paraId="3EE4D9EE" w14:textId="77777777" w:rsidR="0096136F" w:rsidRPr="00207906" w:rsidRDefault="0096136F" w:rsidP="0096136F">
      <w:pPr>
        <w:rPr>
          <w:rFonts w:ascii="Times New Roman" w:hAnsi="Times New Roman" w:cs="Times New Roman"/>
        </w:rPr>
      </w:pPr>
      <w:r w:rsidRPr="00207906">
        <w:rPr>
          <w:rFonts w:ascii="Times New Roman" w:hAnsi="Times New Roman" w:cs="Times New Roman"/>
        </w:rPr>
        <w:t>Testi in mostra e in catalogo di: Roberto Mastroianni, Federica Chiesa ed Elisabetta Mottola</w:t>
      </w:r>
    </w:p>
    <w:p w14:paraId="6C895FD1" w14:textId="77777777" w:rsidR="0096136F" w:rsidRPr="00207906" w:rsidRDefault="0096136F" w:rsidP="0096136F">
      <w:pPr>
        <w:rPr>
          <w:rFonts w:ascii="Times New Roman" w:hAnsi="Times New Roman" w:cs="Times New Roman"/>
        </w:rPr>
      </w:pPr>
      <w:r w:rsidRPr="00207906">
        <w:rPr>
          <w:rFonts w:ascii="Times New Roman" w:hAnsi="Times New Roman" w:cs="Times New Roman"/>
        </w:rPr>
        <w:t xml:space="preserve">Artisti in mostra: Andrea Pasca, Marika </w:t>
      </w:r>
      <w:proofErr w:type="spellStart"/>
      <w:r w:rsidRPr="00207906">
        <w:rPr>
          <w:rFonts w:ascii="Times New Roman" w:hAnsi="Times New Roman" w:cs="Times New Roman"/>
        </w:rPr>
        <w:t>Giagnotti</w:t>
      </w:r>
      <w:proofErr w:type="spellEnd"/>
      <w:r w:rsidRPr="00207906">
        <w:rPr>
          <w:rFonts w:ascii="Times New Roman" w:hAnsi="Times New Roman" w:cs="Times New Roman"/>
        </w:rPr>
        <w:t xml:space="preserve">, Angela Latina, Anna Rubino, </w:t>
      </w:r>
      <w:proofErr w:type="spellStart"/>
      <w:r w:rsidRPr="00207906">
        <w:rPr>
          <w:rFonts w:ascii="Times New Roman" w:hAnsi="Times New Roman" w:cs="Times New Roman"/>
        </w:rPr>
        <w:t>Giuliet</w:t>
      </w:r>
      <w:proofErr w:type="spellEnd"/>
      <w:r w:rsidRPr="00207906">
        <w:rPr>
          <w:rFonts w:ascii="Times New Roman" w:hAnsi="Times New Roman" w:cs="Times New Roman"/>
        </w:rPr>
        <w:t xml:space="preserve"> </w:t>
      </w:r>
      <w:proofErr w:type="spellStart"/>
      <w:r w:rsidRPr="00207906">
        <w:rPr>
          <w:rFonts w:ascii="Times New Roman" w:hAnsi="Times New Roman" w:cs="Times New Roman"/>
        </w:rPr>
        <w:t>Françoismarie</w:t>
      </w:r>
      <w:proofErr w:type="spellEnd"/>
      <w:r w:rsidRPr="00207906">
        <w:rPr>
          <w:rFonts w:ascii="Times New Roman" w:hAnsi="Times New Roman" w:cs="Times New Roman"/>
        </w:rPr>
        <w:t>, Matilde Stigliano.</w:t>
      </w:r>
    </w:p>
    <w:p w14:paraId="6D2DC564" w14:textId="77777777" w:rsidR="0096136F" w:rsidRPr="00207906" w:rsidRDefault="0096136F" w:rsidP="0096136F">
      <w:pPr>
        <w:rPr>
          <w:rFonts w:ascii="Times New Roman" w:hAnsi="Times New Roman" w:cs="Times New Roman"/>
        </w:rPr>
      </w:pPr>
    </w:p>
    <w:p w14:paraId="2659B045" w14:textId="77777777" w:rsidR="00712F2F" w:rsidRPr="00207906" w:rsidRDefault="00712F2F" w:rsidP="000E67E6">
      <w:pPr>
        <w:rPr>
          <w:rFonts w:ascii="Times New Roman" w:hAnsi="Times New Roman" w:cs="Times New Roman"/>
        </w:rPr>
      </w:pPr>
    </w:p>
    <w:p w14:paraId="63E87259" w14:textId="3A0034E9" w:rsidR="001E2446" w:rsidRPr="00207906" w:rsidRDefault="00C0559C" w:rsidP="001E2446">
      <w:pPr>
        <w:jc w:val="both"/>
        <w:rPr>
          <w:rFonts w:ascii="Times New Roman" w:hAnsi="Times New Roman" w:cs="Times New Roman"/>
        </w:rPr>
      </w:pPr>
      <w:r w:rsidRPr="00207906">
        <w:rPr>
          <w:rFonts w:ascii="Times New Roman" w:hAnsi="Times New Roman" w:cs="Times New Roman"/>
        </w:rPr>
        <w:t>L’Accademia Albertina di Belle Arti di Torino  e il Pastis presentano, all’interno d</w:t>
      </w:r>
      <w:r w:rsidR="00712F2F" w:rsidRPr="00207906">
        <w:rPr>
          <w:rFonts w:ascii="Times New Roman" w:hAnsi="Times New Roman" w:cs="Times New Roman"/>
        </w:rPr>
        <w:t>ella rassegna</w:t>
      </w:r>
      <w:r w:rsidRPr="00207906">
        <w:rPr>
          <w:rFonts w:ascii="Times New Roman" w:hAnsi="Times New Roman" w:cs="Times New Roman"/>
        </w:rPr>
        <w:t xml:space="preserve"> Casa Accademi</w:t>
      </w:r>
      <w:r w:rsidR="00B37D3D" w:rsidRPr="00207906">
        <w:rPr>
          <w:rFonts w:ascii="Times New Roman" w:hAnsi="Times New Roman" w:cs="Times New Roman"/>
        </w:rPr>
        <w:t>a</w:t>
      </w:r>
      <w:r w:rsidR="00712F2F" w:rsidRPr="00207906">
        <w:rPr>
          <w:rFonts w:ascii="Times New Roman" w:hAnsi="Times New Roman" w:cs="Times New Roman"/>
        </w:rPr>
        <w:t xml:space="preserve"> 2026</w:t>
      </w:r>
      <w:r w:rsidRPr="00207906">
        <w:rPr>
          <w:rFonts w:ascii="Times New Roman" w:hAnsi="Times New Roman" w:cs="Times New Roman"/>
        </w:rPr>
        <w:t>,</w:t>
      </w:r>
      <w:r w:rsidR="0096136F" w:rsidRPr="00207906">
        <w:rPr>
          <w:rFonts w:ascii="Times New Roman" w:hAnsi="Times New Roman" w:cs="Times New Roman"/>
        </w:rPr>
        <w:t xml:space="preserve"> </w:t>
      </w:r>
      <w:r w:rsidRPr="00207906">
        <w:rPr>
          <w:rFonts w:ascii="Times New Roman" w:hAnsi="Times New Roman" w:cs="Times New Roman"/>
        </w:rPr>
        <w:t xml:space="preserve"> </w:t>
      </w:r>
      <w:r w:rsidR="000E67E6" w:rsidRPr="00207906">
        <w:rPr>
          <w:rFonts w:ascii="Times New Roman" w:hAnsi="Times New Roman" w:cs="Times New Roman"/>
        </w:rPr>
        <w:t>“</w:t>
      </w:r>
      <w:r w:rsidR="0096136F" w:rsidRPr="00207906">
        <w:rPr>
          <w:rFonts w:ascii="Times New Roman" w:hAnsi="Times New Roman" w:cs="Times New Roman"/>
        </w:rPr>
        <w:t>Le piccole cose se le divora il tempo</w:t>
      </w:r>
      <w:r w:rsidR="000E67E6" w:rsidRPr="00207906">
        <w:rPr>
          <w:rFonts w:ascii="Times New Roman" w:hAnsi="Times New Roman" w:cs="Times New Roman"/>
        </w:rPr>
        <w:t>”</w:t>
      </w:r>
      <w:r w:rsidR="0096136F" w:rsidRPr="00207906">
        <w:rPr>
          <w:rFonts w:ascii="Times New Roman" w:hAnsi="Times New Roman" w:cs="Times New Roman"/>
        </w:rPr>
        <w:t xml:space="preserve">,  </w:t>
      </w:r>
      <w:r w:rsidR="000E67E6" w:rsidRPr="00207906">
        <w:rPr>
          <w:rFonts w:ascii="Times New Roman" w:hAnsi="Times New Roman" w:cs="Times New Roman"/>
        </w:rPr>
        <w:t xml:space="preserve">a cura di </w:t>
      </w:r>
      <w:r w:rsidR="0096136F" w:rsidRPr="00207906">
        <w:rPr>
          <w:rFonts w:ascii="Times New Roman" w:hAnsi="Times New Roman" w:cs="Times New Roman"/>
        </w:rPr>
        <w:t>Carlo D’Oria con la co-curatela di Federica Chiesa ed Elisabetta Mottola.</w:t>
      </w:r>
    </w:p>
    <w:p w14:paraId="361A1165" w14:textId="5AB22CFD" w:rsidR="006E6FB3" w:rsidRPr="00207906" w:rsidRDefault="0096136F" w:rsidP="001E2446">
      <w:pPr>
        <w:jc w:val="both"/>
        <w:rPr>
          <w:rFonts w:ascii="Times New Roman" w:hAnsi="Times New Roman" w:cs="Times New Roman"/>
        </w:rPr>
      </w:pPr>
      <w:r w:rsidRPr="00207906">
        <w:rPr>
          <w:rFonts w:ascii="Times New Roman" w:hAnsi="Times New Roman" w:cs="Times New Roman"/>
        </w:rPr>
        <w:t>Questa mostra collettiva, in partnership con l’Accademia di Belle Arti di Lecce, vede una selezione di studenti/artisti emergenti</w:t>
      </w:r>
      <w:r w:rsidR="006E6FB3" w:rsidRPr="00207906">
        <w:rPr>
          <w:rFonts w:ascii="Times New Roman" w:hAnsi="Times New Roman" w:cs="Times New Roman"/>
        </w:rPr>
        <w:t xml:space="preserve"> leccesi</w:t>
      </w:r>
      <w:r w:rsidRPr="00207906">
        <w:rPr>
          <w:rFonts w:ascii="Times New Roman" w:hAnsi="Times New Roman" w:cs="Times New Roman"/>
        </w:rPr>
        <w:t xml:space="preserve"> selezionati e curati da Carlo D’Oria (ABA Lecce), con la co-curatela di due studentesse</w:t>
      </w:r>
      <w:r w:rsidR="006E6FB3" w:rsidRPr="00207906">
        <w:rPr>
          <w:rFonts w:ascii="Times New Roman" w:hAnsi="Times New Roman" w:cs="Times New Roman"/>
        </w:rPr>
        <w:t>- Federica Chiesa ed Elisabetta Mottola</w:t>
      </w:r>
      <w:r w:rsidRPr="00207906">
        <w:rPr>
          <w:rFonts w:ascii="Times New Roman" w:hAnsi="Times New Roman" w:cs="Times New Roman"/>
        </w:rPr>
        <w:t xml:space="preserve"> </w:t>
      </w:r>
      <w:r w:rsidR="006E6FB3" w:rsidRPr="00207906">
        <w:rPr>
          <w:rFonts w:ascii="Times New Roman" w:hAnsi="Times New Roman" w:cs="Times New Roman"/>
        </w:rPr>
        <w:t>(ABA Torino)- e rappresenta l’evento ospite della Rassegna Casa Accademia 202</w:t>
      </w:r>
      <w:r w:rsidR="00207906" w:rsidRPr="00207906">
        <w:rPr>
          <w:rFonts w:ascii="Times New Roman" w:hAnsi="Times New Roman" w:cs="Times New Roman"/>
        </w:rPr>
        <w:t>6.</w:t>
      </w:r>
      <w:r w:rsidR="006E6FB3" w:rsidRPr="00207906">
        <w:rPr>
          <w:rFonts w:ascii="Times New Roman" w:hAnsi="Times New Roman" w:cs="Times New Roman"/>
        </w:rPr>
        <w:t xml:space="preserve"> </w:t>
      </w:r>
    </w:p>
    <w:p w14:paraId="3AAEA7AA" w14:textId="679BCDBC" w:rsidR="006E6FB3" w:rsidRPr="00207906" w:rsidRDefault="006E6FB3" w:rsidP="001E2446">
      <w:pPr>
        <w:jc w:val="both"/>
        <w:rPr>
          <w:rFonts w:ascii="Times New Roman" w:hAnsi="Times New Roman" w:cs="Times New Roman"/>
        </w:rPr>
      </w:pPr>
      <w:r w:rsidRPr="00207906">
        <w:rPr>
          <w:rFonts w:ascii="Times New Roman" w:hAnsi="Times New Roman" w:cs="Times New Roman"/>
        </w:rPr>
        <w:t>Il dialogo tra istituzioni di Alta Formazione Artistica  e tra docenti e studenti delle due Accademi</w:t>
      </w:r>
      <w:r w:rsidR="00207906" w:rsidRPr="00207906">
        <w:rPr>
          <w:rFonts w:ascii="Times New Roman" w:hAnsi="Times New Roman" w:cs="Times New Roman"/>
        </w:rPr>
        <w:t>e</w:t>
      </w:r>
      <w:r w:rsidRPr="00207906">
        <w:rPr>
          <w:rFonts w:ascii="Times New Roman" w:hAnsi="Times New Roman" w:cs="Times New Roman"/>
        </w:rPr>
        <w:t xml:space="preserve"> si rafforza, attraverso la presentazione di una mostra che vede gli studenti di entrambe le istituzioni interagire sotto la curatela di Carlo D’Oria, noto artista torinese e docente di Decorazione all’Accademia di Belle Arti di Lecce.</w:t>
      </w:r>
    </w:p>
    <w:p w14:paraId="58679D4F" w14:textId="497F061F" w:rsidR="006E6FB3" w:rsidRPr="00207906" w:rsidRDefault="006E6FB3" w:rsidP="001E2446">
      <w:pPr>
        <w:jc w:val="both"/>
        <w:rPr>
          <w:rFonts w:ascii="Times New Roman" w:hAnsi="Times New Roman" w:cs="Times New Roman"/>
        </w:rPr>
      </w:pPr>
      <w:r w:rsidRPr="00207906">
        <w:rPr>
          <w:rFonts w:ascii="Times New Roman" w:hAnsi="Times New Roman" w:cs="Times New Roman"/>
        </w:rPr>
        <w:t>La mostra dal titolo “</w:t>
      </w:r>
      <w:r w:rsidR="00207906" w:rsidRPr="00207906">
        <w:rPr>
          <w:rFonts w:ascii="Times New Roman" w:hAnsi="Times New Roman" w:cs="Times New Roman"/>
        </w:rPr>
        <w:t xml:space="preserve">Le piccole cose se le divora il tempo” mette in scena il lavori di </w:t>
      </w:r>
      <w:r w:rsidR="00207906" w:rsidRPr="00207906">
        <w:rPr>
          <w:rFonts w:ascii="Times New Roman" w:hAnsi="Times New Roman" w:cs="Times New Roman"/>
        </w:rPr>
        <w:t xml:space="preserve">Andrea Pasca, Marika </w:t>
      </w:r>
      <w:proofErr w:type="spellStart"/>
      <w:r w:rsidR="00207906" w:rsidRPr="00207906">
        <w:rPr>
          <w:rFonts w:ascii="Times New Roman" w:hAnsi="Times New Roman" w:cs="Times New Roman"/>
        </w:rPr>
        <w:t>Giagnotti</w:t>
      </w:r>
      <w:proofErr w:type="spellEnd"/>
      <w:r w:rsidR="00207906" w:rsidRPr="00207906">
        <w:rPr>
          <w:rFonts w:ascii="Times New Roman" w:hAnsi="Times New Roman" w:cs="Times New Roman"/>
        </w:rPr>
        <w:t xml:space="preserve">, Angela Latina, Anna Rubino, </w:t>
      </w:r>
      <w:proofErr w:type="spellStart"/>
      <w:r w:rsidR="00207906" w:rsidRPr="00207906">
        <w:rPr>
          <w:rFonts w:ascii="Times New Roman" w:hAnsi="Times New Roman" w:cs="Times New Roman"/>
        </w:rPr>
        <w:t>Giuliet</w:t>
      </w:r>
      <w:proofErr w:type="spellEnd"/>
      <w:r w:rsidR="00207906" w:rsidRPr="00207906">
        <w:rPr>
          <w:rFonts w:ascii="Times New Roman" w:hAnsi="Times New Roman" w:cs="Times New Roman"/>
        </w:rPr>
        <w:t xml:space="preserve"> </w:t>
      </w:r>
      <w:proofErr w:type="spellStart"/>
      <w:r w:rsidR="00207906" w:rsidRPr="00207906">
        <w:rPr>
          <w:rFonts w:ascii="Times New Roman" w:hAnsi="Times New Roman" w:cs="Times New Roman"/>
        </w:rPr>
        <w:t>Françoismarie</w:t>
      </w:r>
      <w:proofErr w:type="spellEnd"/>
      <w:r w:rsidR="00207906" w:rsidRPr="00207906">
        <w:rPr>
          <w:rFonts w:ascii="Times New Roman" w:hAnsi="Times New Roman" w:cs="Times New Roman"/>
        </w:rPr>
        <w:t xml:space="preserve"> e</w:t>
      </w:r>
      <w:r w:rsidR="00207906" w:rsidRPr="00207906">
        <w:rPr>
          <w:rFonts w:ascii="Times New Roman" w:hAnsi="Times New Roman" w:cs="Times New Roman"/>
        </w:rPr>
        <w:t xml:space="preserve"> Matilde Stigliano</w:t>
      </w:r>
      <w:r w:rsidR="00207906" w:rsidRPr="00207906">
        <w:rPr>
          <w:rFonts w:ascii="Times New Roman" w:hAnsi="Times New Roman" w:cs="Times New Roman"/>
        </w:rPr>
        <w:t>, che attraverso medium, materiali, pratiche e stili diversi si confrontano con il tempo e la precarietà esistenziale ed estetica</w:t>
      </w:r>
      <w:r w:rsidR="00935A63">
        <w:rPr>
          <w:rFonts w:ascii="Times New Roman" w:hAnsi="Times New Roman" w:cs="Times New Roman"/>
        </w:rPr>
        <w:t>,</w:t>
      </w:r>
      <w:r w:rsidR="00207906" w:rsidRPr="00207906">
        <w:rPr>
          <w:rFonts w:ascii="Times New Roman" w:hAnsi="Times New Roman" w:cs="Times New Roman"/>
        </w:rPr>
        <w:t xml:space="preserve"> cui sono sottoposti gli artisti e i movimenti artistici, proponendo l’arte come </w:t>
      </w:r>
      <w:r w:rsidR="00207906" w:rsidRPr="00207906">
        <w:rPr>
          <w:rFonts w:ascii="Times New Roman" w:hAnsi="Times New Roman" w:cs="Times New Roman"/>
        </w:rPr>
        <w:lastRenderedPageBreak/>
        <w:t>una pratica capace di resistere all’oblio e alla transitorietà: una presa estetica sulla realtà capace di lasciare tracce e forme del passaggio dell’uomo nel mondo.</w:t>
      </w:r>
    </w:p>
    <w:p w14:paraId="55F014EA" w14:textId="6558B276" w:rsidR="00207906" w:rsidRDefault="00207906" w:rsidP="001E2446">
      <w:pPr>
        <w:jc w:val="both"/>
        <w:rPr>
          <w:rFonts w:ascii="Times New Roman" w:hAnsi="Times New Roman" w:cs="Times New Roman"/>
        </w:rPr>
      </w:pPr>
      <w:r w:rsidRPr="00207906">
        <w:rPr>
          <w:rFonts w:ascii="Times New Roman" w:hAnsi="Times New Roman" w:cs="Times New Roman"/>
        </w:rPr>
        <w:t>I sei artisti si trovano così a dare forma attraverso opera dal carattere plastico e visuale ai temi del ricordo, dell’effimero</w:t>
      </w:r>
      <w:r w:rsidR="00935A63">
        <w:rPr>
          <w:rFonts w:ascii="Times New Roman" w:hAnsi="Times New Roman" w:cs="Times New Roman"/>
        </w:rPr>
        <w:t>, della transitorietà, della precarietà,</w:t>
      </w:r>
      <w:r w:rsidRPr="00207906">
        <w:rPr>
          <w:rFonts w:ascii="Times New Roman" w:hAnsi="Times New Roman" w:cs="Times New Roman"/>
        </w:rPr>
        <w:t xml:space="preserve"> del dolore, della perdita e della resistenza alla pressione del tempo, incarnando l’idea di essere essi stessi delle piccole cose, in confronto alla storia dell’arte e a un mondo in rapida trasformazione, ma nonostante ciò </w:t>
      </w:r>
      <w:r w:rsidR="00935A63">
        <w:rPr>
          <w:rFonts w:ascii="Times New Roman" w:hAnsi="Times New Roman" w:cs="Times New Roman"/>
        </w:rPr>
        <w:t>incarnare con la loro presenza e la loro pratica artistica una forza, un’energia, capace i contrastare il potere distruttivo del tempo e dell’oblio.</w:t>
      </w:r>
    </w:p>
    <w:p w14:paraId="468BB693" w14:textId="77777777" w:rsidR="001E2446" w:rsidRPr="00207906" w:rsidRDefault="001E2446" w:rsidP="001E2446">
      <w:pPr>
        <w:spacing w:line="276" w:lineRule="auto"/>
        <w:jc w:val="both"/>
        <w:rPr>
          <w:rFonts w:ascii="Times New Roman" w:hAnsi="Times New Roman" w:cs="Times New Roman"/>
          <w:sz w:val="22"/>
          <w:szCs w:val="22"/>
        </w:rPr>
      </w:pPr>
    </w:p>
    <w:p w14:paraId="0F8E04FD" w14:textId="4630402F" w:rsidR="0053362C" w:rsidRPr="00207906" w:rsidRDefault="000E67E6" w:rsidP="00762ED1">
      <w:pPr>
        <w:jc w:val="both"/>
        <w:rPr>
          <w:rFonts w:ascii="Times New Roman" w:hAnsi="Times New Roman" w:cs="Times New Roman"/>
          <w:sz w:val="22"/>
          <w:szCs w:val="22"/>
        </w:rPr>
      </w:pPr>
      <w:r w:rsidRPr="00207906">
        <w:rPr>
          <w:rFonts w:ascii="Times New Roman" w:hAnsi="Times New Roman" w:cs="Times New Roman"/>
          <w:b/>
          <w:bCs/>
          <w:sz w:val="22"/>
          <w:szCs w:val="22"/>
        </w:rPr>
        <w:t>Roberto Mastroianni</w:t>
      </w:r>
      <w:r w:rsidRPr="00207906">
        <w:rPr>
          <w:rFonts w:ascii="Times New Roman" w:hAnsi="Times New Roman" w:cs="Times New Roman"/>
          <w:sz w:val="22"/>
          <w:szCs w:val="22"/>
        </w:rPr>
        <w:t xml:space="preserve"> è un filosofo, antropologo, curatore e critico d’arte. Membro del Comitato di Direzione della Unesco Chair in </w:t>
      </w:r>
      <w:proofErr w:type="spellStart"/>
      <w:r w:rsidRPr="00207906">
        <w:rPr>
          <w:rFonts w:ascii="Times New Roman" w:hAnsi="Times New Roman" w:cs="Times New Roman"/>
          <w:sz w:val="22"/>
          <w:szCs w:val="22"/>
        </w:rPr>
        <w:t>Sustainable</w:t>
      </w:r>
      <w:proofErr w:type="spellEnd"/>
      <w:r w:rsidRPr="00207906">
        <w:rPr>
          <w:rFonts w:ascii="Times New Roman" w:hAnsi="Times New Roman" w:cs="Times New Roman"/>
          <w:sz w:val="22"/>
          <w:szCs w:val="22"/>
        </w:rPr>
        <w:t xml:space="preserve"> Development e </w:t>
      </w:r>
      <w:proofErr w:type="spellStart"/>
      <w:r w:rsidRPr="00207906">
        <w:rPr>
          <w:rFonts w:ascii="Times New Roman" w:hAnsi="Times New Roman" w:cs="Times New Roman"/>
          <w:sz w:val="22"/>
          <w:szCs w:val="22"/>
        </w:rPr>
        <w:t>Territory</w:t>
      </w:r>
      <w:proofErr w:type="spellEnd"/>
      <w:r w:rsidRPr="00207906">
        <w:rPr>
          <w:rFonts w:ascii="Times New Roman" w:hAnsi="Times New Roman" w:cs="Times New Roman"/>
          <w:sz w:val="22"/>
          <w:szCs w:val="22"/>
        </w:rPr>
        <w:t xml:space="preserve"> Management dell’Università degli Studi di Torino e Ricercatore Indipendente presso il </w:t>
      </w:r>
      <w:proofErr w:type="spellStart"/>
      <w:r w:rsidRPr="00207906">
        <w:rPr>
          <w:rFonts w:ascii="Times New Roman" w:hAnsi="Times New Roman" w:cs="Times New Roman"/>
          <w:sz w:val="22"/>
          <w:szCs w:val="22"/>
        </w:rPr>
        <w:t>C.I.R.Ce</w:t>
      </w:r>
      <w:proofErr w:type="spellEnd"/>
      <w:r w:rsidRPr="00207906">
        <w:rPr>
          <w:rFonts w:ascii="Times New Roman" w:hAnsi="Times New Roman" w:cs="Times New Roman"/>
          <w:sz w:val="22"/>
          <w:szCs w:val="22"/>
        </w:rPr>
        <w:t xml:space="preserve"> - Centro Interdipartimentale di Ricerche sulla Comunicazione e professore di Antropologia culturale e Antropologia dell’arte all’Accademia Albertina di Belle Arti di Torino. Dopo essersi laureato in Filosofia Teoretica, sotto la supervisione di Gianni Vattimo e Roberto Salizzoni, e aver conseguito un </w:t>
      </w:r>
      <w:proofErr w:type="spellStart"/>
      <w:r w:rsidRPr="00207906">
        <w:rPr>
          <w:rFonts w:ascii="Times New Roman" w:hAnsi="Times New Roman" w:cs="Times New Roman"/>
          <w:sz w:val="22"/>
          <w:szCs w:val="22"/>
        </w:rPr>
        <w:t>Ph</w:t>
      </w:r>
      <w:proofErr w:type="spellEnd"/>
      <w:r w:rsidRPr="00207906">
        <w:rPr>
          <w:rFonts w:ascii="Times New Roman" w:hAnsi="Times New Roman" w:cs="Times New Roman"/>
          <w:sz w:val="22"/>
          <w:szCs w:val="22"/>
        </w:rPr>
        <w:t xml:space="preserve">. D. in Filosofia della Comunicazione, sotto la supervisione di Ugo Volli, ha concentrato le sue ricerche principalmente sull’Estetica filosofica, la Teoria generale della Politica, l’Antropologia, la Semiotica, Urban Studies, Communication and Cultural Studies, l’Urban Innovation e il Cultural Heritage, lo sviluppo sostenibile e l’ecologia politica, l’arte contemporanea e irregolare e la critica filosofica. È stato Presidente, con funzioni di Direttore, del Museo Diffuso della Resistenza, della Deportazione, della Guerra, dei Diritti e della Libertà di Torino (2019-24) è stato consulente scientifico e artistico sul Graffiti-Writing, la Street Art, l’Urban Art, l’Urban Design and Youth </w:t>
      </w:r>
      <w:proofErr w:type="spellStart"/>
      <w:r w:rsidRPr="00207906">
        <w:rPr>
          <w:rFonts w:ascii="Times New Roman" w:hAnsi="Times New Roman" w:cs="Times New Roman"/>
          <w:sz w:val="22"/>
          <w:szCs w:val="22"/>
        </w:rPr>
        <w:t>Creativity</w:t>
      </w:r>
      <w:proofErr w:type="spellEnd"/>
      <w:r w:rsidRPr="00207906">
        <w:rPr>
          <w:rFonts w:ascii="Times New Roman" w:hAnsi="Times New Roman" w:cs="Times New Roman"/>
          <w:sz w:val="22"/>
          <w:szCs w:val="22"/>
        </w:rPr>
        <w:t xml:space="preserve"> per il Dipartimento “Torino Creativa” della Città di Torino (2020-23 e curatore per l’arte pubblica, la creatività urbana e l’Urban Art per la Fondazione Contrada Torino Onlus. È stato, inoltre, consulente per organizzazioni nazionali e internazionali, e ha tenuto lezioni, conferenze e talk in Università italiane e straniere. È autore, co-autore e curatore di diversi libri, articoli e saggi di antropologia, semiotica, estetica filosofica, teoria della politica, filosofia e critica d’arte. Ha, inoltre, curato più di 70 mostre ed esposizioni in spazi pubblici e privati e musei nazionali e stranieri e diversi progetti di arte pubblica e Street Art. Attualmente insegna Antropologia Culturale e Antropologia dell’Arte all’Accademia Albertina di Belle Arti di Torino, dove è</w:t>
      </w:r>
      <w:r w:rsidR="00204A62" w:rsidRPr="00207906">
        <w:rPr>
          <w:rFonts w:ascii="Times New Roman" w:hAnsi="Times New Roman" w:cs="Times New Roman"/>
          <w:sz w:val="22"/>
          <w:szCs w:val="22"/>
        </w:rPr>
        <w:t xml:space="preserve"> </w:t>
      </w:r>
      <w:proofErr w:type="gramStart"/>
      <w:r w:rsidR="00204A62" w:rsidRPr="00207906">
        <w:rPr>
          <w:rFonts w:ascii="Times New Roman" w:hAnsi="Times New Roman" w:cs="Times New Roman"/>
          <w:sz w:val="22"/>
          <w:szCs w:val="22"/>
        </w:rPr>
        <w:t>Vice Direttore</w:t>
      </w:r>
      <w:proofErr w:type="gramEnd"/>
      <w:r w:rsidR="00204A62" w:rsidRPr="00207906">
        <w:rPr>
          <w:rFonts w:ascii="Times New Roman" w:hAnsi="Times New Roman" w:cs="Times New Roman"/>
          <w:sz w:val="22"/>
          <w:szCs w:val="22"/>
        </w:rPr>
        <w:t>,</w:t>
      </w:r>
      <w:r w:rsidRPr="00207906">
        <w:rPr>
          <w:rFonts w:ascii="Times New Roman" w:hAnsi="Times New Roman" w:cs="Times New Roman"/>
          <w:sz w:val="22"/>
          <w:szCs w:val="22"/>
        </w:rPr>
        <w:t xml:space="preserve"> Coordinatore della Scuola in Nuove Tecnologie per l’arte e Membro del Collegio Docenti del Dottorato in New Media Art e pratiche curatoriali. </w:t>
      </w:r>
      <w:hyperlink r:id="rId4" w:history="1">
        <w:r w:rsidRPr="00207906">
          <w:rPr>
            <w:rStyle w:val="Collegamentoipertestuale"/>
            <w:rFonts w:ascii="Times New Roman" w:hAnsi="Times New Roman" w:cs="Times New Roman"/>
            <w:sz w:val="22"/>
            <w:szCs w:val="22"/>
          </w:rPr>
          <w:t>www.roberto.mastroianni.com</w:t>
        </w:r>
      </w:hyperlink>
      <w:r w:rsidR="00F254F3" w:rsidRPr="00207906">
        <w:rPr>
          <w:rFonts w:ascii="Times New Roman" w:hAnsi="Times New Roman" w:cs="Times New Roman"/>
          <w:sz w:val="22"/>
          <w:szCs w:val="22"/>
        </w:rPr>
        <w:t>.</w:t>
      </w:r>
    </w:p>
    <w:p w14:paraId="77DB28BB" w14:textId="1A8B9818" w:rsidR="00204A62" w:rsidRPr="00207906" w:rsidRDefault="00204A62" w:rsidP="00204A62">
      <w:pPr>
        <w:jc w:val="both"/>
        <w:rPr>
          <w:rFonts w:ascii="Times New Roman" w:hAnsi="Times New Roman" w:cs="Times New Roman"/>
          <w:sz w:val="22"/>
          <w:szCs w:val="22"/>
        </w:rPr>
      </w:pPr>
      <w:r w:rsidRPr="00207906">
        <w:rPr>
          <w:rFonts w:ascii="Times New Roman" w:hAnsi="Times New Roman" w:cs="Times New Roman"/>
          <w:b/>
          <w:bCs/>
          <w:sz w:val="22"/>
          <w:szCs w:val="22"/>
        </w:rPr>
        <w:t>Laura Manetti</w:t>
      </w:r>
      <w:r w:rsidRPr="00207906">
        <w:rPr>
          <w:rFonts w:ascii="Times New Roman" w:hAnsi="Times New Roman" w:cs="Times New Roman"/>
          <w:sz w:val="22"/>
          <w:szCs w:val="22"/>
        </w:rPr>
        <w:t xml:space="preserve"> (Firenze, 1996) è un’artista visiva che opera tra la Toscana e il Piemonte, muovendosi tra pittura, installazione, arte tessile, performance, happening e videoarte. Dopo aver conseguito la laurea triennale in Pittura presso l’Accademia di Belle Arti di Firenze nel 2023, prosegue attualmente il percorso magistrale presso l’Accademia Albertina di Belle Arti di Torino.  È co-fondatrice e Presidente dell’associazione artistica e culturale Spazio Miriade (Torino), piattaforma dedicata alla promozione della ricerca contemporanea. Dal 2018 lavora come collaboratrice creativa e direttrice della produzione artistica per l’artista statunitense Jonathan Berger, realizzando importanti progetti espositivi tra cui: il lavoro 901 WASHINGTON BLVD. realizzato da Berger in collaborazione con Michael Stipe ed esposto alla galleria Spazio VEDA nel 2018 a Firenze; An </w:t>
      </w:r>
      <w:proofErr w:type="spellStart"/>
      <w:r w:rsidRPr="00207906">
        <w:rPr>
          <w:rFonts w:ascii="Times New Roman" w:hAnsi="Times New Roman" w:cs="Times New Roman"/>
          <w:sz w:val="22"/>
          <w:szCs w:val="22"/>
        </w:rPr>
        <w:t>Introduction</w:t>
      </w:r>
      <w:proofErr w:type="spellEnd"/>
      <w:r w:rsidRPr="00207906">
        <w:rPr>
          <w:rFonts w:ascii="Times New Roman" w:hAnsi="Times New Roman" w:cs="Times New Roman"/>
          <w:sz w:val="22"/>
          <w:szCs w:val="22"/>
        </w:rPr>
        <w:t xml:space="preserve"> to </w:t>
      </w:r>
      <w:proofErr w:type="spellStart"/>
      <w:r w:rsidRPr="00207906">
        <w:rPr>
          <w:rFonts w:ascii="Times New Roman" w:hAnsi="Times New Roman" w:cs="Times New Roman"/>
          <w:sz w:val="22"/>
          <w:szCs w:val="22"/>
        </w:rPr>
        <w:t>Nameless</w:t>
      </w:r>
      <w:proofErr w:type="spellEnd"/>
      <w:r w:rsidRPr="00207906">
        <w:rPr>
          <w:rFonts w:ascii="Times New Roman" w:hAnsi="Times New Roman" w:cs="Times New Roman"/>
          <w:sz w:val="22"/>
          <w:szCs w:val="22"/>
        </w:rPr>
        <w:t xml:space="preserve"> Love, presentato al Carpenter Center for the Visual </w:t>
      </w:r>
      <w:proofErr w:type="spellStart"/>
      <w:r w:rsidRPr="00207906">
        <w:rPr>
          <w:rFonts w:ascii="Times New Roman" w:hAnsi="Times New Roman" w:cs="Times New Roman"/>
          <w:sz w:val="22"/>
          <w:szCs w:val="22"/>
        </w:rPr>
        <w:t>Arts</w:t>
      </w:r>
      <w:proofErr w:type="spellEnd"/>
      <w:r w:rsidRPr="00207906">
        <w:rPr>
          <w:rFonts w:ascii="Times New Roman" w:hAnsi="Times New Roman" w:cs="Times New Roman"/>
          <w:sz w:val="22"/>
          <w:szCs w:val="22"/>
        </w:rPr>
        <w:t xml:space="preserve"> (Cambridge, Massachusetts, 2019), alla galleria PARTICIPANT INC (New York City, 2020) e alla Whitney </w:t>
      </w:r>
      <w:proofErr w:type="spellStart"/>
      <w:r w:rsidRPr="00207906">
        <w:rPr>
          <w:rFonts w:ascii="Times New Roman" w:hAnsi="Times New Roman" w:cs="Times New Roman"/>
          <w:sz w:val="22"/>
          <w:szCs w:val="22"/>
        </w:rPr>
        <w:t>Biennial</w:t>
      </w:r>
      <w:proofErr w:type="spellEnd"/>
      <w:r w:rsidRPr="00207906">
        <w:rPr>
          <w:rFonts w:ascii="Times New Roman" w:hAnsi="Times New Roman" w:cs="Times New Roman"/>
          <w:sz w:val="22"/>
          <w:szCs w:val="22"/>
        </w:rPr>
        <w:t xml:space="preserve"> (New York City, 2022); nell’agosto 2025 ha collaborato alla produzione del progetto </w:t>
      </w:r>
      <w:proofErr w:type="spellStart"/>
      <w:r w:rsidRPr="00207906">
        <w:rPr>
          <w:rFonts w:ascii="Times New Roman" w:hAnsi="Times New Roman" w:cs="Times New Roman"/>
          <w:sz w:val="22"/>
          <w:szCs w:val="22"/>
        </w:rPr>
        <w:t>Chapter</w:t>
      </w:r>
      <w:proofErr w:type="spellEnd"/>
      <w:r w:rsidRPr="00207906">
        <w:rPr>
          <w:rFonts w:ascii="Times New Roman" w:hAnsi="Times New Roman" w:cs="Times New Roman"/>
          <w:sz w:val="22"/>
          <w:szCs w:val="22"/>
        </w:rPr>
        <w:t xml:space="preserve"> One: </w:t>
      </w:r>
      <w:proofErr w:type="spellStart"/>
      <w:r w:rsidRPr="00207906">
        <w:rPr>
          <w:rFonts w:ascii="Times New Roman" w:hAnsi="Times New Roman" w:cs="Times New Roman"/>
          <w:sz w:val="22"/>
          <w:szCs w:val="22"/>
        </w:rPr>
        <w:t>Everything</w:t>
      </w:r>
      <w:proofErr w:type="spellEnd"/>
      <w:r w:rsidRPr="00207906">
        <w:rPr>
          <w:rFonts w:ascii="Times New Roman" w:hAnsi="Times New Roman" w:cs="Times New Roman"/>
          <w:sz w:val="22"/>
          <w:szCs w:val="22"/>
        </w:rPr>
        <w:t xml:space="preserve"> in Reverse, sviluppato da Berger per la residenza presso il Marie-</w:t>
      </w:r>
      <w:proofErr w:type="spellStart"/>
      <w:r w:rsidRPr="00207906">
        <w:rPr>
          <w:rFonts w:ascii="Times New Roman" w:hAnsi="Times New Roman" w:cs="Times New Roman"/>
          <w:sz w:val="22"/>
          <w:szCs w:val="22"/>
        </w:rPr>
        <w:t>Josée</w:t>
      </w:r>
      <w:proofErr w:type="spellEnd"/>
      <w:r w:rsidRPr="00207906">
        <w:rPr>
          <w:rFonts w:ascii="Times New Roman" w:hAnsi="Times New Roman" w:cs="Times New Roman"/>
          <w:sz w:val="22"/>
          <w:szCs w:val="22"/>
        </w:rPr>
        <w:t xml:space="preserve"> and Henry Kravis Studio del MoMA di New York. È stata inoltre assistente artista per la galleria VEDA di Firenze (2018–2022).  Nel 2025 partecipa a Paratissima Art Fair nella sezione come Special Project, una mostra dal titolo “</w:t>
      </w:r>
      <w:proofErr w:type="spellStart"/>
      <w:r w:rsidRPr="00207906">
        <w:rPr>
          <w:rFonts w:ascii="Times New Roman" w:hAnsi="Times New Roman" w:cs="Times New Roman"/>
          <w:sz w:val="22"/>
          <w:szCs w:val="22"/>
        </w:rPr>
        <w:t>Hybrida</w:t>
      </w:r>
      <w:proofErr w:type="spellEnd"/>
      <w:r w:rsidRPr="00207906">
        <w:rPr>
          <w:rFonts w:ascii="Times New Roman" w:hAnsi="Times New Roman" w:cs="Times New Roman"/>
          <w:sz w:val="22"/>
          <w:szCs w:val="22"/>
        </w:rPr>
        <w:t>.</w:t>
      </w:r>
    </w:p>
    <w:p w14:paraId="4E8215C0" w14:textId="208DB811" w:rsidR="00204A62" w:rsidRPr="00207906" w:rsidRDefault="00204A62" w:rsidP="00204A62">
      <w:pPr>
        <w:jc w:val="both"/>
        <w:rPr>
          <w:rFonts w:ascii="Times New Roman" w:hAnsi="Times New Roman" w:cs="Times New Roman"/>
          <w:sz w:val="22"/>
          <w:szCs w:val="22"/>
        </w:rPr>
      </w:pPr>
      <w:r w:rsidRPr="00207906">
        <w:rPr>
          <w:rFonts w:ascii="Times New Roman" w:hAnsi="Times New Roman" w:cs="Times New Roman"/>
          <w:sz w:val="22"/>
          <w:szCs w:val="22"/>
        </w:rPr>
        <w:t>.</w:t>
      </w:r>
    </w:p>
    <w:p w14:paraId="34B8AADF" w14:textId="77777777" w:rsidR="0053362C" w:rsidRPr="00207906" w:rsidRDefault="0053362C" w:rsidP="00762ED1">
      <w:pPr>
        <w:jc w:val="both"/>
        <w:rPr>
          <w:rFonts w:ascii="Times New Roman" w:hAnsi="Times New Roman" w:cs="Times New Roman"/>
          <w:b/>
          <w:bCs/>
          <w:sz w:val="22"/>
          <w:szCs w:val="22"/>
        </w:rPr>
      </w:pPr>
      <w:r w:rsidRPr="00207906">
        <w:rPr>
          <w:rFonts w:ascii="Times New Roman" w:hAnsi="Times New Roman" w:cs="Times New Roman"/>
          <w:b/>
          <w:bCs/>
          <w:sz w:val="22"/>
          <w:szCs w:val="22"/>
        </w:rPr>
        <w:lastRenderedPageBreak/>
        <w:t>Il Pastis: Un Luogo di Incontro tra Arte e Cultura</w:t>
      </w:r>
    </w:p>
    <w:p w14:paraId="15CE6699" w14:textId="6704C528" w:rsidR="0053362C"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 xml:space="preserve">Situato nel cuore del Quadrilatero Romano, il Pastis è da anni un punto di riferimento per l’incontro tra diverse generazioni e culture. Gestito da Antonino Minniti e Andrea Tortorella, il locale combina l’atmosfera di un bistrot con una programmazione artistica e culturale, offrendo anche una ristorazione curata a prezzi accessibili. Nel corso degli anni, il Pastis ha collaborato con importanti artisti della scena torinese, tra cui Sergio Cascavilla, Alessandro </w:t>
      </w:r>
      <w:proofErr w:type="spellStart"/>
      <w:r w:rsidRPr="00207906">
        <w:rPr>
          <w:rFonts w:ascii="Times New Roman" w:hAnsi="Times New Roman" w:cs="Times New Roman"/>
          <w:sz w:val="22"/>
          <w:szCs w:val="22"/>
        </w:rPr>
        <w:t>Sciaraffa</w:t>
      </w:r>
      <w:proofErr w:type="spellEnd"/>
      <w:r w:rsidRPr="00207906">
        <w:rPr>
          <w:rFonts w:ascii="Times New Roman" w:hAnsi="Times New Roman" w:cs="Times New Roman"/>
          <w:sz w:val="22"/>
          <w:szCs w:val="22"/>
        </w:rPr>
        <w:t>, Daniele Galliano, consolidando il suo ruolo di promotore dell’arte contemporanea in città.</w:t>
      </w:r>
    </w:p>
    <w:p w14:paraId="2A42C2D7" w14:textId="77777777" w:rsidR="0053362C" w:rsidRPr="00207906" w:rsidRDefault="0053362C" w:rsidP="00762ED1">
      <w:pPr>
        <w:jc w:val="both"/>
        <w:rPr>
          <w:rFonts w:ascii="Times New Roman" w:hAnsi="Times New Roman" w:cs="Times New Roman"/>
          <w:sz w:val="22"/>
          <w:szCs w:val="22"/>
        </w:rPr>
      </w:pPr>
    </w:p>
    <w:p w14:paraId="5E3981FA" w14:textId="77777777" w:rsidR="0053362C" w:rsidRPr="00207906" w:rsidRDefault="0053362C" w:rsidP="00762ED1">
      <w:pPr>
        <w:jc w:val="both"/>
        <w:rPr>
          <w:rFonts w:ascii="Times New Roman" w:hAnsi="Times New Roman" w:cs="Times New Roman"/>
          <w:b/>
          <w:bCs/>
          <w:sz w:val="22"/>
          <w:szCs w:val="22"/>
        </w:rPr>
      </w:pPr>
      <w:r w:rsidRPr="00207906">
        <w:rPr>
          <w:rFonts w:ascii="Times New Roman" w:hAnsi="Times New Roman" w:cs="Times New Roman"/>
          <w:b/>
          <w:bCs/>
          <w:sz w:val="22"/>
          <w:szCs w:val="22"/>
        </w:rPr>
        <w:t>Contatti</w:t>
      </w:r>
    </w:p>
    <w:p w14:paraId="5F3C45C9" w14:textId="77777777" w:rsidR="0053362C"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Accademia Albertina di Belle Arti di Torino</w:t>
      </w:r>
    </w:p>
    <w:p w14:paraId="264E146D" w14:textId="77777777" w:rsidR="0053362C"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 Sito web: www.accademialbertina.torino.it</w:t>
      </w:r>
    </w:p>
    <w:p w14:paraId="1C725C5C" w14:textId="77777777" w:rsidR="0053362C"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 Telefono: +39 011 089 7370</w:t>
      </w:r>
    </w:p>
    <w:p w14:paraId="6A4E0930" w14:textId="77777777" w:rsidR="0053362C"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Pastis Torino</w:t>
      </w:r>
    </w:p>
    <w:p w14:paraId="4EC3797D" w14:textId="77777777" w:rsidR="0053362C"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 Sito web: www.pastistorino.com</w:t>
      </w:r>
    </w:p>
    <w:p w14:paraId="56ED6492" w14:textId="036F283C" w:rsidR="000E67E6" w:rsidRPr="00207906" w:rsidRDefault="0053362C" w:rsidP="00762ED1">
      <w:pPr>
        <w:jc w:val="both"/>
        <w:rPr>
          <w:rFonts w:ascii="Times New Roman" w:hAnsi="Times New Roman" w:cs="Times New Roman"/>
          <w:sz w:val="22"/>
          <w:szCs w:val="22"/>
        </w:rPr>
      </w:pPr>
      <w:r w:rsidRPr="00207906">
        <w:rPr>
          <w:rFonts w:ascii="Times New Roman" w:hAnsi="Times New Roman" w:cs="Times New Roman"/>
          <w:sz w:val="22"/>
          <w:szCs w:val="22"/>
        </w:rPr>
        <w:t xml:space="preserve">• </w:t>
      </w:r>
      <w:proofErr w:type="gramStart"/>
      <w:r w:rsidRPr="00207906">
        <w:rPr>
          <w:rFonts w:ascii="Times New Roman" w:hAnsi="Times New Roman" w:cs="Times New Roman"/>
          <w:sz w:val="22"/>
          <w:szCs w:val="22"/>
        </w:rPr>
        <w:t>Email</w:t>
      </w:r>
      <w:proofErr w:type="gramEnd"/>
      <w:r w:rsidRPr="00207906">
        <w:rPr>
          <w:rFonts w:ascii="Times New Roman" w:hAnsi="Times New Roman" w:cs="Times New Roman"/>
          <w:sz w:val="22"/>
          <w:szCs w:val="22"/>
        </w:rPr>
        <w:t>: pastis.torino@gmail.com</w:t>
      </w:r>
    </w:p>
    <w:sectPr w:rsidR="000E67E6" w:rsidRPr="0020790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E6"/>
    <w:rsid w:val="000605AB"/>
    <w:rsid w:val="000E67E6"/>
    <w:rsid w:val="00142F92"/>
    <w:rsid w:val="001E2446"/>
    <w:rsid w:val="00204A62"/>
    <w:rsid w:val="00207906"/>
    <w:rsid w:val="003910CF"/>
    <w:rsid w:val="00447925"/>
    <w:rsid w:val="00530399"/>
    <w:rsid w:val="0053362C"/>
    <w:rsid w:val="005B0DEB"/>
    <w:rsid w:val="00677F38"/>
    <w:rsid w:val="006E6FB3"/>
    <w:rsid w:val="00712F2F"/>
    <w:rsid w:val="00762ED1"/>
    <w:rsid w:val="00770534"/>
    <w:rsid w:val="008E3D15"/>
    <w:rsid w:val="00935A63"/>
    <w:rsid w:val="00942A52"/>
    <w:rsid w:val="0096136F"/>
    <w:rsid w:val="00B37D3D"/>
    <w:rsid w:val="00BA164A"/>
    <w:rsid w:val="00C0559C"/>
    <w:rsid w:val="00E57FE1"/>
    <w:rsid w:val="00F254F3"/>
    <w:rsid w:val="00FA3F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4D03E"/>
  <w15:chartTrackingRefBased/>
  <w15:docId w15:val="{2E0C49AC-838D-42B3-B3FA-FD631600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E67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E67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E67E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E67E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E67E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E67E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67E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67E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67E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67E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E67E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E67E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E67E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E67E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E67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67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67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67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67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67E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67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67E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67E6"/>
    <w:rPr>
      <w:i/>
      <w:iCs/>
      <w:color w:val="404040" w:themeColor="text1" w:themeTint="BF"/>
    </w:rPr>
  </w:style>
  <w:style w:type="paragraph" w:styleId="Paragrafoelenco">
    <w:name w:val="List Paragraph"/>
    <w:basedOn w:val="Normale"/>
    <w:uiPriority w:val="34"/>
    <w:qFormat/>
    <w:rsid w:val="000E67E6"/>
    <w:pPr>
      <w:ind w:left="720"/>
      <w:contextualSpacing/>
    </w:pPr>
  </w:style>
  <w:style w:type="character" w:styleId="Enfasiintensa">
    <w:name w:val="Intense Emphasis"/>
    <w:basedOn w:val="Carpredefinitoparagrafo"/>
    <w:uiPriority w:val="21"/>
    <w:qFormat/>
    <w:rsid w:val="000E67E6"/>
    <w:rPr>
      <w:i/>
      <w:iCs/>
      <w:color w:val="2F5496" w:themeColor="accent1" w:themeShade="BF"/>
    </w:rPr>
  </w:style>
  <w:style w:type="paragraph" w:styleId="Citazioneintensa">
    <w:name w:val="Intense Quote"/>
    <w:basedOn w:val="Normale"/>
    <w:next w:val="Normale"/>
    <w:link w:val="CitazioneintensaCarattere"/>
    <w:uiPriority w:val="30"/>
    <w:qFormat/>
    <w:rsid w:val="000E67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E67E6"/>
    <w:rPr>
      <w:i/>
      <w:iCs/>
      <w:color w:val="2F5496" w:themeColor="accent1" w:themeShade="BF"/>
    </w:rPr>
  </w:style>
  <w:style w:type="character" w:styleId="Riferimentointenso">
    <w:name w:val="Intense Reference"/>
    <w:basedOn w:val="Carpredefinitoparagrafo"/>
    <w:uiPriority w:val="32"/>
    <w:qFormat/>
    <w:rsid w:val="000E67E6"/>
    <w:rPr>
      <w:b/>
      <w:bCs/>
      <w:smallCaps/>
      <w:color w:val="2F5496" w:themeColor="accent1" w:themeShade="BF"/>
      <w:spacing w:val="5"/>
    </w:rPr>
  </w:style>
  <w:style w:type="character" w:styleId="Collegamentoipertestuale">
    <w:name w:val="Hyperlink"/>
    <w:basedOn w:val="Carpredefinitoparagrafo"/>
    <w:uiPriority w:val="99"/>
    <w:unhideWhenUsed/>
    <w:rsid w:val="000E67E6"/>
    <w:rPr>
      <w:color w:val="0563C1" w:themeColor="hyperlink"/>
      <w:u w:val="single"/>
    </w:rPr>
  </w:style>
  <w:style w:type="character" w:styleId="Menzionenonrisolta">
    <w:name w:val="Unresolved Mention"/>
    <w:basedOn w:val="Carpredefinitoparagrafo"/>
    <w:uiPriority w:val="99"/>
    <w:semiHidden/>
    <w:unhideWhenUsed/>
    <w:rsid w:val="000E67E6"/>
    <w:rPr>
      <w:color w:val="605E5C"/>
      <w:shd w:val="clear" w:color="auto" w:fill="E1DFDD"/>
    </w:rPr>
  </w:style>
  <w:style w:type="paragraph" w:styleId="NormaleWeb">
    <w:name w:val="Normal (Web)"/>
    <w:basedOn w:val="Normale"/>
    <w:uiPriority w:val="99"/>
    <w:semiHidden/>
    <w:unhideWhenUsed/>
    <w:rsid w:val="00C0559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C0559C"/>
  </w:style>
  <w:style w:type="character" w:customStyle="1" w:styleId="s2">
    <w:name w:val="s2"/>
    <w:basedOn w:val="Carpredefinitoparagrafo"/>
    <w:rsid w:val="00C05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37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oberto.mastroiann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1065</Words>
  <Characters>6072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Ylenia Regia Corte</dc:creator>
  <cp:keywords/>
  <dc:description/>
  <cp:lastModifiedBy>Roberto Mastroianni</cp:lastModifiedBy>
  <cp:revision>3</cp:revision>
  <dcterms:created xsi:type="dcterms:W3CDTF">2026-04-03T15:23:00Z</dcterms:created>
  <dcterms:modified xsi:type="dcterms:W3CDTF">2026-04-03T16:38:00Z</dcterms:modified>
</cp:coreProperties>
</file>