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Corpo"/>
        <w:widowControl w:val="0"/>
        <w:spacing w:line="240" w:lineRule="auto"/>
        <w:jc w:val="center"/>
        <w:rPr>
          <w:rFonts w:ascii="Palatino" w:cs="Palatino" w:hAnsi="Palatino" w:eastAsia="Palatino"/>
          <w:b w:val="1"/>
          <w:bCs w:val="1"/>
          <w:sz w:val="36"/>
          <w:szCs w:val="36"/>
        </w:rPr>
      </w:pPr>
      <w:r>
        <w:rPr>
          <w:rFonts w:ascii="Palatino" w:hAnsi="Palatino"/>
          <w:b w:val="1"/>
          <w:bCs w:val="1"/>
          <w:sz w:val="36"/>
          <w:szCs w:val="36"/>
          <w:rtl w:val="0"/>
          <w:lang w:val="it-IT"/>
        </w:rPr>
        <w:t xml:space="preserve">Comunicato Stampa </w:t>
      </w:r>
    </w:p>
    <w:p>
      <w:pPr>
        <w:pStyle w:val="Corpo"/>
        <w:widowControl w:val="0"/>
        <w:spacing w:before="368" w:line="240" w:lineRule="auto"/>
        <w:jc w:val="center"/>
        <w:rPr>
          <w:rFonts w:ascii="Palatino" w:cs="Palatino" w:hAnsi="Palatino" w:eastAsia="Palatino"/>
          <w:b w:val="1"/>
          <w:bCs w:val="1"/>
          <w:sz w:val="28"/>
          <w:szCs w:val="28"/>
        </w:rPr>
      </w:pPr>
      <w:r>
        <w:rPr>
          <w:rFonts w:ascii="Palatino" w:hAnsi="Palatino"/>
          <w:b w:val="1"/>
          <w:bCs w:val="1"/>
          <w:sz w:val="28"/>
          <w:szCs w:val="28"/>
          <w:rtl w:val="0"/>
          <w:lang w:val="it-IT"/>
        </w:rPr>
        <w:t xml:space="preserve">Rassegna Casa Accademia al Pastis </w:t>
      </w:r>
    </w:p>
    <w:p>
      <w:pPr>
        <w:pStyle w:val="Corpo"/>
        <w:widowControl w:val="0"/>
        <w:spacing w:before="297" w:line="240" w:lineRule="auto"/>
        <w:jc w:val="center"/>
        <w:rPr>
          <w:rFonts w:ascii="Palatino" w:cs="Palatino" w:hAnsi="Palatino" w:eastAsia="Palatino"/>
        </w:rPr>
      </w:pPr>
      <w:r>
        <w:rPr>
          <w:rFonts w:ascii="Palatino" w:hAnsi="Palatino"/>
          <w:i w:val="1"/>
          <w:iCs w:val="1"/>
          <w:rtl w:val="0"/>
          <w:lang w:val="it-IT"/>
        </w:rPr>
        <w:t>a cura di</w:t>
      </w:r>
      <w:r>
        <w:rPr>
          <w:rFonts w:ascii="Palatino" w:hAnsi="Palatino"/>
          <w:rtl w:val="0"/>
          <w:lang w:val="it-IT"/>
        </w:rPr>
        <w:t xml:space="preserve">: Gabriele Romeo  </w:t>
      </w:r>
    </w:p>
    <w:p>
      <w:pPr>
        <w:pStyle w:val="Corpo"/>
        <w:widowControl w:val="0"/>
        <w:spacing w:before="251" w:line="240" w:lineRule="auto"/>
        <w:jc w:val="center"/>
        <w:rPr>
          <w:rFonts w:ascii="Palatino" w:cs="Palatino" w:hAnsi="Palatino" w:eastAsia="Palatino"/>
        </w:rPr>
      </w:pPr>
      <w:r>
        <w:rPr>
          <w:rFonts w:ascii="Palatino" w:hAnsi="Palatino"/>
          <w:i w:val="1"/>
          <w:iCs w:val="1"/>
          <w:rtl w:val="0"/>
          <w:lang w:val="it-IT"/>
        </w:rPr>
        <w:t>co-curatrice</w:t>
      </w:r>
      <w:r>
        <w:rPr>
          <w:rFonts w:ascii="Palatino" w:hAnsi="Palatino"/>
          <w:rtl w:val="0"/>
          <w:lang w:val="it-IT"/>
        </w:rPr>
        <w:t xml:space="preserve">: Nina Panico </w:t>
      </w:r>
    </w:p>
    <w:p>
      <w:pPr>
        <w:pStyle w:val="Corpo"/>
        <w:widowControl w:val="0"/>
        <w:spacing w:before="781" w:line="240" w:lineRule="auto"/>
        <w:jc w:val="center"/>
        <w:rPr>
          <w:rFonts w:ascii="Palatino" w:cs="Palatino" w:hAnsi="Palatino" w:eastAsia="Palatino"/>
          <w:b w:val="1"/>
          <w:bCs w:val="1"/>
          <w:i w:val="1"/>
          <w:iCs w:val="1"/>
          <w:sz w:val="36"/>
          <w:szCs w:val="36"/>
        </w:rPr>
      </w:pPr>
      <w:r>
        <w:rPr>
          <w:rFonts w:ascii="Palatino" w:hAnsi="Palatino"/>
          <w:b w:val="1"/>
          <w:bCs w:val="1"/>
          <w:i w:val="1"/>
          <w:iCs w:val="1"/>
          <w:sz w:val="36"/>
          <w:szCs w:val="36"/>
          <w:rtl w:val="0"/>
          <w:lang w:val="it-IT"/>
        </w:rPr>
        <w:t>Antrum Oximory: Il paradosso dell</w:t>
      </w:r>
      <w:r>
        <w:rPr>
          <w:rFonts w:ascii="Palatino" w:hAnsi="Palatino" w:hint="default"/>
          <w:b w:val="1"/>
          <w:bCs w:val="1"/>
          <w:i w:val="1"/>
          <w:iCs w:val="1"/>
          <w:sz w:val="36"/>
          <w:szCs w:val="36"/>
          <w:rtl w:val="1"/>
        </w:rPr>
        <w:t>’</w:t>
      </w:r>
      <w:r>
        <w:rPr>
          <w:rFonts w:ascii="Palatino" w:hAnsi="Palatino"/>
          <w:b w:val="1"/>
          <w:bCs w:val="1"/>
          <w:i w:val="1"/>
          <w:iCs w:val="1"/>
          <w:sz w:val="36"/>
          <w:szCs w:val="36"/>
          <w:rtl w:val="0"/>
          <w:lang w:val="it-IT"/>
        </w:rPr>
        <w:t xml:space="preserve">ossimoro  </w:t>
      </w:r>
    </w:p>
    <w:p>
      <w:pPr>
        <w:pStyle w:val="Corpo"/>
        <w:widowControl w:val="0"/>
        <w:spacing w:before="344" w:line="240" w:lineRule="auto"/>
        <w:jc w:val="center"/>
        <w:rPr>
          <w:rFonts w:ascii="Palatino" w:cs="Palatino" w:hAnsi="Palatino" w:eastAsia="Palatino"/>
          <w:b w:val="1"/>
          <w:bCs w:val="1"/>
        </w:rPr>
      </w:pPr>
      <w:r>
        <w:rPr>
          <w:rFonts w:ascii="Palatino" w:hAnsi="Palatino"/>
          <w:b w:val="1"/>
          <w:bCs w:val="1"/>
          <w:i w:val="1"/>
          <w:iCs w:val="1"/>
          <w:rtl w:val="0"/>
          <w:lang w:val="it-IT"/>
        </w:rPr>
        <w:t xml:space="preserve">di </w:t>
      </w:r>
      <w:r>
        <w:rPr>
          <w:rFonts w:ascii="Palatino" w:hAnsi="Palatino"/>
          <w:b w:val="1"/>
          <w:bCs w:val="1"/>
          <w:rtl w:val="0"/>
          <w:lang w:val="it-IT"/>
        </w:rPr>
        <w:t xml:space="preserve">Bruno Salvatore Latella </w:t>
      </w:r>
    </w:p>
    <w:p>
      <w:pPr>
        <w:pStyle w:val="Corpo"/>
        <w:widowControl w:val="0"/>
        <w:spacing w:before="251" w:line="240" w:lineRule="auto"/>
        <w:jc w:val="center"/>
        <w:rPr>
          <w:rFonts w:ascii="Palatino" w:cs="Palatino" w:hAnsi="Palatino" w:eastAsia="Palatino"/>
        </w:rPr>
      </w:pPr>
      <w:r>
        <w:rPr>
          <w:rFonts w:ascii="Palatino" w:hAnsi="Palatino"/>
          <w:rtl w:val="0"/>
          <w:lang w:val="it-IT"/>
        </w:rPr>
        <w:t>opening gioved</w:t>
      </w:r>
      <w:r>
        <w:rPr>
          <w:rFonts w:ascii="Palatino" w:hAnsi="Palatino" w:hint="default"/>
          <w:rtl w:val="0"/>
        </w:rPr>
        <w:t xml:space="preserve">ì </w:t>
      </w:r>
      <w:r>
        <w:rPr>
          <w:rFonts w:ascii="Palatino" w:hAnsi="Palatino"/>
          <w:rtl w:val="0"/>
        </w:rPr>
        <w:t xml:space="preserve">23 aprile 2026 </w:t>
      </w:r>
    </w:p>
    <w:p>
      <w:pPr>
        <w:pStyle w:val="Corpo"/>
        <w:widowControl w:val="0"/>
        <w:spacing w:before="199" w:line="240" w:lineRule="auto"/>
        <w:jc w:val="center"/>
        <w:rPr>
          <w:rFonts w:ascii="Palatino" w:cs="Palatino" w:hAnsi="Palatino" w:eastAsia="Palatino"/>
        </w:rPr>
      </w:pPr>
      <w:r>
        <w:rPr>
          <w:rFonts w:ascii="Palatino" w:hAnsi="Palatino"/>
          <w:rtl w:val="0"/>
          <w:lang w:val="it-IT"/>
        </w:rPr>
        <w:t xml:space="preserve">dalle ore 18.30 </w:t>
      </w:r>
    </w:p>
    <w:p>
      <w:pPr>
        <w:pStyle w:val="Corpo"/>
        <w:widowControl w:val="0"/>
        <w:spacing w:before="199" w:line="240" w:lineRule="auto"/>
        <w:jc w:val="center"/>
        <w:rPr>
          <w:rFonts w:ascii="Palatino" w:cs="Palatino" w:hAnsi="Palatino" w:eastAsia="Palatino"/>
        </w:rPr>
      </w:pPr>
      <w:r>
        <w:rPr>
          <w:rFonts w:ascii="Palatino" w:hAnsi="Palatino"/>
          <w:rtl w:val="0"/>
          <w:lang w:val="it-IT"/>
        </w:rPr>
        <w:t xml:space="preserve">Piazza Emanuele Filiberto 11 - Torino </w:t>
      </w:r>
    </w:p>
    <w:p>
      <w:pPr>
        <w:pStyle w:val="Corpo"/>
        <w:widowControl w:val="0"/>
        <w:spacing w:before="707" w:line="240" w:lineRule="auto"/>
        <w:jc w:val="center"/>
        <w:rPr>
          <w:rFonts w:ascii="Palatino" w:cs="Palatino" w:hAnsi="Palatino" w:eastAsia="Palatino"/>
        </w:rPr>
      </w:pPr>
    </w:p>
    <w:p>
      <w:pPr>
        <w:pStyle w:val="Corpo"/>
        <w:widowControl w:val="0"/>
        <w:spacing w:before="251" w:line="353" w:lineRule="auto"/>
        <w:ind w:left="7" w:hanging="3"/>
        <w:jc w:val="both"/>
        <w:rPr>
          <w:rFonts w:ascii="Palatino" w:cs="Palatino" w:hAnsi="Palatino" w:eastAsia="Palatino"/>
        </w:rPr>
      </w:pPr>
      <w:r>
        <w:rPr>
          <w:rFonts w:ascii="Palatino" w:hAnsi="Palatino"/>
          <w:rtl w:val="0"/>
        </w:rPr>
        <w:t>L</w:t>
      </w:r>
      <w:r>
        <w:rPr>
          <w:rFonts w:ascii="Palatino" w:hAnsi="Palatino" w:hint="default"/>
          <w:rtl w:val="1"/>
        </w:rPr>
        <w:t>’</w:t>
      </w:r>
      <w:r>
        <w:rPr>
          <w:rFonts w:ascii="Palatino" w:hAnsi="Palatino"/>
          <w:rtl w:val="0"/>
          <w:lang w:val="it-IT"/>
        </w:rPr>
        <w:t>Accademia Albertina di Belle Arti di Torino e Pastis presentano, nell</w:t>
      </w:r>
      <w:r>
        <w:rPr>
          <w:rFonts w:ascii="Palatino" w:hAnsi="Palatino" w:hint="default"/>
          <w:rtl w:val="1"/>
        </w:rPr>
        <w:t>’</w:t>
      </w:r>
      <w:r>
        <w:rPr>
          <w:rFonts w:ascii="Palatino" w:hAnsi="Palatino"/>
          <w:rtl w:val="0"/>
          <w:lang w:val="it-IT"/>
        </w:rPr>
        <w:t xml:space="preserve">ambito della rassegna  Casa Accademia 2026, </w:t>
      </w:r>
      <w:r>
        <w:rPr>
          <w:rFonts w:ascii="Palatino" w:hAnsi="Palatino"/>
          <w:i w:val="1"/>
          <w:iCs w:val="1"/>
          <w:rtl w:val="0"/>
          <w:lang w:val="it-IT"/>
        </w:rPr>
        <w:t>Antrum Oximory: il paradosso dell</w:t>
      </w:r>
      <w:r>
        <w:rPr>
          <w:rFonts w:ascii="Palatino" w:hAnsi="Palatino" w:hint="default"/>
          <w:i w:val="1"/>
          <w:iCs w:val="1"/>
          <w:rtl w:val="1"/>
        </w:rPr>
        <w:t>’</w:t>
      </w:r>
      <w:r>
        <w:rPr>
          <w:rFonts w:ascii="Palatino" w:hAnsi="Palatino"/>
          <w:i w:val="1"/>
          <w:iCs w:val="1"/>
          <w:rtl w:val="0"/>
          <w:lang w:val="it-IT"/>
        </w:rPr>
        <w:t xml:space="preserve">ossimoro </w:t>
      </w:r>
      <w:r>
        <w:rPr>
          <w:rFonts w:ascii="Palatino" w:hAnsi="Palatino"/>
          <w:rtl w:val="0"/>
          <w:lang w:val="it-IT"/>
        </w:rPr>
        <w:t xml:space="preserve">di </w:t>
      </w:r>
      <w:r>
        <w:rPr>
          <w:rFonts w:ascii="Palatino" w:hAnsi="Palatino"/>
          <w:b w:val="1"/>
          <w:bCs w:val="1"/>
          <w:rtl w:val="0"/>
          <w:lang w:val="it-IT"/>
        </w:rPr>
        <w:t xml:space="preserve">Bruno Salvatore Latella  </w:t>
      </w:r>
      <w:r>
        <w:rPr>
          <w:rFonts w:ascii="Palatino" w:hAnsi="Palatino"/>
          <w:rtl w:val="0"/>
          <w:lang w:val="it-IT"/>
        </w:rPr>
        <w:t xml:space="preserve">(1999), a cura di </w:t>
      </w:r>
      <w:r>
        <w:rPr>
          <w:rFonts w:ascii="Palatino" w:hAnsi="Palatino"/>
          <w:b w:val="1"/>
          <w:bCs w:val="1"/>
          <w:rtl w:val="0"/>
          <w:lang w:val="it-IT"/>
        </w:rPr>
        <w:t>Gabriele Romeo</w:t>
      </w:r>
      <w:r>
        <w:rPr>
          <w:rFonts w:ascii="Palatino" w:hAnsi="Palatino"/>
          <w:rtl w:val="0"/>
          <w:lang w:val="it-IT"/>
        </w:rPr>
        <w:t xml:space="preserve">, con la co-curatela di </w:t>
      </w:r>
      <w:r>
        <w:rPr>
          <w:rFonts w:ascii="Palatino" w:hAnsi="Palatino"/>
          <w:b w:val="1"/>
          <w:bCs w:val="1"/>
          <w:rtl w:val="0"/>
          <w:lang w:val="it-IT"/>
        </w:rPr>
        <w:t>Nina Panico</w:t>
      </w:r>
      <w:r>
        <w:rPr>
          <w:rFonts w:ascii="Palatino" w:hAnsi="Palatino"/>
          <w:rtl w:val="0"/>
        </w:rPr>
        <w:t xml:space="preserve">. </w:t>
      </w:r>
    </w:p>
    <w:p>
      <w:pPr>
        <w:pStyle w:val="Corpo"/>
        <w:widowControl w:val="0"/>
        <w:spacing w:before="251" w:line="353" w:lineRule="auto"/>
        <w:ind w:left="7" w:hanging="3"/>
        <w:jc w:val="both"/>
        <w:rPr>
          <w:rFonts w:ascii="Palatino" w:cs="Palatino" w:hAnsi="Palatino" w:eastAsia="Palatino"/>
        </w:rPr>
      </w:pPr>
    </w:p>
    <w:p>
      <w:pPr>
        <w:pStyle w:val="Default"/>
        <w:bidi w:val="0"/>
        <w:spacing w:before="0" w:after="120" w:line="300" w:lineRule="auto"/>
        <w:ind w:left="0" w:right="0" w:firstLine="0"/>
        <w:jc w:val="both"/>
        <w:rPr>
          <w:rFonts w:ascii="Palatino" w:cs="Palatino" w:hAnsi="Palatino" w:eastAsia="Palatino"/>
          <w:sz w:val="36"/>
          <w:szCs w:val="36"/>
          <w:rtl w:val="0"/>
        </w:rPr>
      </w:pPr>
      <w:r>
        <w:rPr>
          <w:rFonts w:ascii="Palatino" w:hAnsi="Palatino"/>
          <w:sz w:val="20"/>
          <w:szCs w:val="20"/>
          <w:rtl w:val="0"/>
          <w:lang w:val="it-IT"/>
        </w:rPr>
        <w:t>La mostra si propone di esplorare il tema dell</w:t>
      </w:r>
      <w:r>
        <w:rPr>
          <w:rFonts w:ascii="Palatino" w:hAnsi="Palatino" w:hint="default"/>
          <w:sz w:val="20"/>
          <w:szCs w:val="20"/>
          <w:rtl w:val="1"/>
        </w:rPr>
        <w:t>’</w:t>
      </w:r>
      <w:r>
        <w:rPr>
          <w:rFonts w:ascii="Palatino" w:hAnsi="Palatino"/>
          <w:sz w:val="20"/>
          <w:szCs w:val="20"/>
          <w:rtl w:val="0"/>
          <w:lang w:val="it-IT"/>
        </w:rPr>
        <w:t>ossimoro, in particolare come la sua natura paradossale si faccia sottostruttura del mondo contemporaneo. Attraverso la creazione di un ambiente immersivo tripartito, Latella d</w:t>
      </w:r>
      <w:r>
        <w:rPr>
          <w:rFonts w:ascii="Palatino" w:hAnsi="Palatino" w:hint="default"/>
          <w:sz w:val="20"/>
          <w:szCs w:val="20"/>
          <w:rtl w:val="0"/>
        </w:rPr>
        <w:t xml:space="preserve">à </w:t>
      </w:r>
      <w:r>
        <w:rPr>
          <w:rFonts w:ascii="Palatino" w:hAnsi="Palatino"/>
          <w:sz w:val="20"/>
          <w:szCs w:val="20"/>
          <w:rtl w:val="0"/>
          <w:lang w:val="it-IT"/>
        </w:rPr>
        <w:t xml:space="preserve">vita a un nuovo </w:t>
      </w:r>
      <w:r>
        <w:rPr>
          <w:rFonts w:ascii="Palatino" w:hAnsi="Palatino"/>
          <w:i w:val="1"/>
          <w:iCs w:val="1"/>
          <w:sz w:val="20"/>
          <w:szCs w:val="20"/>
          <w:rtl w:val="0"/>
        </w:rPr>
        <w:t>Eden</w:t>
      </w:r>
      <w:r>
        <w:rPr>
          <w:rFonts w:ascii="Palatino" w:hAnsi="Palatino"/>
          <w:sz w:val="20"/>
          <w:szCs w:val="20"/>
          <w:rtl w:val="0"/>
          <w:lang w:val="it-IT"/>
        </w:rPr>
        <w:t xml:space="preserve"> eroso dall</w:t>
      </w:r>
      <w:r>
        <w:rPr>
          <w:rFonts w:ascii="Palatino" w:hAnsi="Palatino" w:hint="default"/>
          <w:sz w:val="20"/>
          <w:szCs w:val="20"/>
          <w:rtl w:val="1"/>
        </w:rPr>
        <w:t>’</w:t>
      </w:r>
      <w:r>
        <w:rPr>
          <w:rFonts w:ascii="Palatino" w:hAnsi="Palatino"/>
          <w:sz w:val="20"/>
          <w:szCs w:val="20"/>
          <w:rtl w:val="0"/>
          <w:lang w:val="it-IT"/>
        </w:rPr>
        <w:t>azione antropica, l</w:t>
      </w:r>
      <w:r>
        <w:rPr>
          <w:rFonts w:ascii="Palatino" w:hAnsi="Palatino" w:hint="default"/>
          <w:sz w:val="20"/>
          <w:szCs w:val="20"/>
          <w:rtl w:val="1"/>
        </w:rPr>
        <w:t>’</w:t>
      </w:r>
      <w:r>
        <w:rPr>
          <w:rFonts w:ascii="Palatino" w:hAnsi="Palatino"/>
          <w:sz w:val="20"/>
          <w:szCs w:val="20"/>
          <w:rtl w:val="0"/>
          <w:lang w:val="pt-PT"/>
        </w:rPr>
        <w:t xml:space="preserve">agire umano </w:t>
      </w:r>
      <w:r>
        <w:rPr>
          <w:rFonts w:ascii="Palatino" w:hAnsi="Palatino" w:hint="default"/>
          <w:sz w:val="20"/>
          <w:szCs w:val="20"/>
          <w:rtl w:val="0"/>
          <w:lang w:val="it-IT"/>
        </w:rPr>
        <w:t xml:space="preserve">è </w:t>
      </w:r>
      <w:r>
        <w:rPr>
          <w:rFonts w:ascii="Palatino" w:hAnsi="Palatino"/>
          <w:sz w:val="20"/>
          <w:szCs w:val="20"/>
          <w:rtl w:val="0"/>
          <w:lang w:val="it-IT"/>
        </w:rPr>
        <w:t>strutturato da una dinamica collusiva tra Desiderio (</w:t>
      </w:r>
      <w:r>
        <w:rPr>
          <w:rFonts w:ascii="Palatino" w:hAnsi="Palatino"/>
          <w:i w:val="1"/>
          <w:iCs w:val="1"/>
          <w:sz w:val="20"/>
          <w:szCs w:val="20"/>
          <w:rtl w:val="0"/>
        </w:rPr>
        <w:t>Cupere</w:t>
      </w:r>
      <w:r>
        <w:rPr>
          <w:rFonts w:ascii="Palatino" w:hAnsi="Palatino"/>
          <w:sz w:val="20"/>
          <w:szCs w:val="20"/>
          <w:rtl w:val="0"/>
          <w:lang w:val="it-IT"/>
        </w:rPr>
        <w:t>) e Obbedienza (</w:t>
      </w:r>
      <w:r>
        <w:rPr>
          <w:rFonts w:ascii="Palatino" w:hAnsi="Palatino"/>
          <w:i w:val="1"/>
          <w:iCs w:val="1"/>
          <w:sz w:val="20"/>
          <w:szCs w:val="20"/>
          <w:rtl w:val="0"/>
        </w:rPr>
        <w:t>Obedi</w:t>
      </w:r>
      <w:r>
        <w:rPr>
          <w:rFonts w:ascii="Palatino" w:hAnsi="Palatino"/>
          <w:sz w:val="20"/>
          <w:szCs w:val="20"/>
          <w:rtl w:val="0"/>
        </w:rPr>
        <w:t>).</w:t>
      </w:r>
    </w:p>
    <w:p>
      <w:pPr>
        <w:pStyle w:val="Default"/>
        <w:bidi w:val="0"/>
        <w:spacing w:before="0" w:after="120" w:line="300" w:lineRule="auto"/>
        <w:ind w:left="0" w:right="0" w:firstLine="0"/>
        <w:jc w:val="both"/>
        <w:rPr>
          <w:rFonts w:ascii="Palatino" w:cs="Palatino" w:hAnsi="Palatino" w:eastAsia="Palatino"/>
          <w:sz w:val="20"/>
          <w:szCs w:val="20"/>
          <w:rtl w:val="0"/>
        </w:rPr>
      </w:pPr>
      <w:r>
        <w:rPr>
          <w:rFonts w:ascii="Palatino" w:hAnsi="Palatino"/>
          <w:sz w:val="20"/>
          <w:szCs w:val="20"/>
          <w:rtl w:val="0"/>
          <w:lang w:val="it-IT"/>
        </w:rPr>
        <w:t>Contrasti e Tensioni vengono espressi attraverso una gestualit</w:t>
      </w:r>
      <w:r>
        <w:rPr>
          <w:rFonts w:ascii="Palatino" w:hAnsi="Palatino" w:hint="default"/>
          <w:sz w:val="20"/>
          <w:szCs w:val="20"/>
          <w:rtl w:val="0"/>
        </w:rPr>
        <w:t xml:space="preserve">à </w:t>
      </w:r>
      <w:r>
        <w:rPr>
          <w:rFonts w:ascii="Palatino" w:hAnsi="Palatino"/>
          <w:sz w:val="20"/>
          <w:szCs w:val="20"/>
          <w:rtl w:val="0"/>
          <w:lang w:val="it-IT"/>
        </w:rPr>
        <w:t>materica, elaborata dapprima attraverso il</w:t>
      </w:r>
      <w:r>
        <w:rPr>
          <w:rFonts w:ascii="Palatino" w:hAnsi="Palatino"/>
          <w:sz w:val="20"/>
          <w:szCs w:val="20"/>
          <w:rtl w:val="0"/>
          <w:lang w:val="it-IT"/>
        </w:rPr>
        <w:t xml:space="preserve"> linguaggio</w:t>
      </w:r>
      <w:r>
        <w:rPr>
          <w:rFonts w:ascii="Palatino" w:hAnsi="Palatino"/>
          <w:sz w:val="20"/>
          <w:szCs w:val="20"/>
          <w:rtl w:val="0"/>
          <w:lang w:val="it-IT"/>
        </w:rPr>
        <w:t xml:space="preserve"> digitale, per poi prendere corpo generando composizioni di esseri dai tratti antropomorfi riprodotti su PVC adesivo dipinto con pittura Vantablack e acrilico Maimeri dorato. </w:t>
      </w:r>
    </w:p>
    <w:p>
      <w:pPr>
        <w:pStyle w:val="Default"/>
        <w:bidi w:val="0"/>
        <w:spacing w:before="0" w:after="120" w:line="300" w:lineRule="auto"/>
        <w:ind w:left="0" w:right="0" w:firstLine="0"/>
        <w:jc w:val="both"/>
        <w:rPr>
          <w:rFonts w:ascii="Palatino" w:cs="Palatino" w:hAnsi="Palatino" w:eastAsia="Palatino"/>
          <w:sz w:val="36"/>
          <w:szCs w:val="36"/>
          <w:rtl w:val="0"/>
        </w:rPr>
      </w:pPr>
      <w:r>
        <w:rPr>
          <w:rFonts w:ascii="Palatino" w:hAnsi="Palatino"/>
          <w:sz w:val="20"/>
          <w:szCs w:val="20"/>
          <w:rtl w:val="0"/>
          <w:lang w:val="it-IT"/>
        </w:rPr>
        <w:t xml:space="preserve">Il circuito espositivo </w:t>
      </w:r>
      <w:r>
        <w:rPr>
          <w:rFonts w:ascii="Palatino" w:hAnsi="Palatino" w:hint="default"/>
          <w:sz w:val="20"/>
          <w:szCs w:val="20"/>
          <w:rtl w:val="0"/>
          <w:lang w:val="it-IT"/>
        </w:rPr>
        <w:t xml:space="preserve">è </w:t>
      </w:r>
      <w:r>
        <w:rPr>
          <w:rFonts w:ascii="Palatino" w:hAnsi="Palatino"/>
          <w:sz w:val="20"/>
          <w:szCs w:val="20"/>
          <w:rtl w:val="0"/>
          <w:lang w:val="it-IT"/>
        </w:rPr>
        <w:t>stato studiato sviluppando due scenari</w:t>
      </w:r>
      <w:r>
        <w:rPr>
          <w:rFonts w:ascii="Palatino" w:hAnsi="Palatino"/>
          <w:sz w:val="20"/>
          <w:szCs w:val="20"/>
          <w:rtl w:val="0"/>
        </w:rPr>
        <w:t xml:space="preserve">, </w:t>
      </w:r>
      <w:r>
        <w:rPr>
          <w:rFonts w:ascii="Palatino" w:hAnsi="Palatino"/>
          <w:i w:val="1"/>
          <w:iCs w:val="1"/>
          <w:sz w:val="20"/>
          <w:szCs w:val="20"/>
          <w:rtl w:val="0"/>
          <w:lang w:val="it-IT"/>
        </w:rPr>
        <w:t xml:space="preserve">Obedi </w:t>
      </w:r>
      <w:r>
        <w:rPr>
          <w:rFonts w:ascii="Palatino" w:hAnsi="Palatino"/>
          <w:sz w:val="20"/>
          <w:szCs w:val="20"/>
          <w:rtl w:val="0"/>
        </w:rPr>
        <w:t xml:space="preserve">e </w:t>
      </w:r>
      <w:r>
        <w:rPr>
          <w:rFonts w:ascii="Palatino" w:hAnsi="Palatino"/>
          <w:i w:val="1"/>
          <w:iCs w:val="1"/>
          <w:sz w:val="20"/>
          <w:szCs w:val="20"/>
          <w:rtl w:val="0"/>
        </w:rPr>
        <w:t>Cupere</w:t>
      </w:r>
      <w:r>
        <w:rPr>
          <w:rFonts w:ascii="Palatino" w:hAnsi="Palatino"/>
          <w:sz w:val="20"/>
          <w:szCs w:val="20"/>
          <w:rtl w:val="0"/>
        </w:rPr>
        <w:t xml:space="preserve">, </w:t>
      </w:r>
      <w:r>
        <w:rPr>
          <w:rFonts w:ascii="Palatino" w:hAnsi="Palatino"/>
          <w:sz w:val="20"/>
          <w:szCs w:val="20"/>
          <w:rtl w:val="0"/>
          <w:lang w:val="it-IT"/>
        </w:rPr>
        <w:t xml:space="preserve">un dialogo che </w:t>
      </w:r>
      <w:r>
        <w:rPr>
          <w:rFonts w:ascii="Palatino" w:hAnsi="Palatino"/>
          <w:sz w:val="20"/>
          <w:szCs w:val="20"/>
          <w:rtl w:val="0"/>
        </w:rPr>
        <w:t>converg</w:t>
      </w:r>
      <w:r>
        <w:rPr>
          <w:rFonts w:ascii="Palatino" w:hAnsi="Palatino"/>
          <w:sz w:val="20"/>
          <w:szCs w:val="20"/>
          <w:rtl w:val="0"/>
          <w:lang w:val="it-IT"/>
        </w:rPr>
        <w:t>e</w:t>
      </w:r>
      <w:r>
        <w:rPr>
          <w:rFonts w:ascii="Palatino" w:hAnsi="Palatino"/>
          <w:sz w:val="20"/>
          <w:szCs w:val="20"/>
          <w:rtl w:val="0"/>
        </w:rPr>
        <w:t xml:space="preserve"> in</w:t>
      </w:r>
      <w:r>
        <w:rPr>
          <w:rFonts w:ascii="Palatino" w:hAnsi="Palatino"/>
          <w:i w:val="1"/>
          <w:iCs w:val="1"/>
          <w:sz w:val="20"/>
          <w:szCs w:val="20"/>
          <w:rtl w:val="0"/>
          <w:lang w:val="en-US"/>
        </w:rPr>
        <w:t xml:space="preserve"> Black Sun,</w:t>
      </w:r>
      <w:r>
        <w:rPr>
          <w:rFonts w:ascii="Palatino" w:hAnsi="Palatino"/>
          <w:sz w:val="20"/>
          <w:szCs w:val="20"/>
          <w:rtl w:val="0"/>
          <w:lang w:val="it-IT"/>
        </w:rPr>
        <w:t xml:space="preserve"> opera retroilluminata, nucleo generativo e punto di convergenza di ogni tensione nonch</w:t>
      </w:r>
      <w:r>
        <w:rPr>
          <w:rFonts w:ascii="Palatino" w:hAnsi="Palatino" w:hint="default"/>
          <w:sz w:val="20"/>
          <w:szCs w:val="20"/>
          <w:rtl w:val="0"/>
          <w:lang w:val="fr-FR"/>
        </w:rPr>
        <w:t xml:space="preserve">é </w:t>
      </w:r>
      <w:r>
        <w:rPr>
          <w:rFonts w:ascii="Palatino" w:hAnsi="Palatino"/>
          <w:sz w:val="20"/>
          <w:szCs w:val="20"/>
          <w:rtl w:val="0"/>
          <w:lang w:val="it-IT"/>
        </w:rPr>
        <w:t>dispositivo simbolico del vuoto e dell</w:t>
      </w:r>
      <w:r>
        <w:rPr>
          <w:rFonts w:ascii="Palatino" w:hAnsi="Palatino" w:hint="default"/>
          <w:sz w:val="20"/>
          <w:szCs w:val="20"/>
          <w:rtl w:val="1"/>
        </w:rPr>
        <w:t>’</w:t>
      </w:r>
      <w:r>
        <w:rPr>
          <w:rFonts w:ascii="Palatino" w:hAnsi="Palatino"/>
          <w:sz w:val="20"/>
          <w:szCs w:val="20"/>
          <w:rtl w:val="0"/>
          <w:lang w:val="it-IT"/>
        </w:rPr>
        <w:t>ignoto verso cui l</w:t>
      </w:r>
      <w:r>
        <w:rPr>
          <w:rFonts w:ascii="Palatino" w:hAnsi="Palatino" w:hint="default"/>
          <w:sz w:val="20"/>
          <w:szCs w:val="20"/>
          <w:rtl w:val="1"/>
        </w:rPr>
        <w:t>’</w:t>
      </w:r>
      <w:r>
        <w:rPr>
          <w:rFonts w:ascii="Palatino" w:hAnsi="Palatino"/>
          <w:sz w:val="20"/>
          <w:szCs w:val="20"/>
          <w:rtl w:val="0"/>
          <w:lang w:val="it-IT"/>
        </w:rPr>
        <w:t>uomo tende costantemente</w:t>
      </w:r>
      <w:r>
        <w:rPr>
          <w:rFonts w:ascii="Palatino" w:hAnsi="Palatino"/>
          <w:sz w:val="20"/>
          <w:szCs w:val="20"/>
          <w:rtl w:val="0"/>
          <w:lang w:val="it-IT"/>
        </w:rPr>
        <w:t xml:space="preserve"> a cercare </w:t>
      </w:r>
      <w:r>
        <w:rPr>
          <w:rFonts w:ascii="Palatino" w:hAnsi="Palatino" w:hint="default"/>
          <w:sz w:val="20"/>
          <w:szCs w:val="20"/>
          <w:rtl w:val="0"/>
          <w:lang w:val="it-IT"/>
        </w:rPr>
        <w:t>‘</w:t>
      </w:r>
      <w:r>
        <w:rPr>
          <w:rFonts w:ascii="Palatino" w:hAnsi="Palatino"/>
          <w:sz w:val="20"/>
          <w:szCs w:val="20"/>
          <w:rtl w:val="0"/>
          <w:lang w:val="it-IT"/>
        </w:rPr>
        <w:t>variabili di risposte</w:t>
      </w:r>
      <w:r>
        <w:rPr>
          <w:rFonts w:ascii="Palatino" w:hAnsi="Palatino" w:hint="default"/>
          <w:sz w:val="20"/>
          <w:szCs w:val="20"/>
          <w:rtl w:val="0"/>
          <w:lang w:val="it-IT"/>
        </w:rPr>
        <w:t>’</w:t>
      </w:r>
      <w:r>
        <w:rPr>
          <w:rFonts w:ascii="Palatino" w:hAnsi="Palatino"/>
          <w:sz w:val="20"/>
          <w:szCs w:val="20"/>
          <w:rtl w:val="0"/>
          <w:lang w:val="it-IT"/>
        </w:rPr>
        <w:t>.</w:t>
      </w:r>
    </w:p>
    <w:p>
      <w:pPr>
        <w:pStyle w:val="Default"/>
        <w:bidi w:val="0"/>
        <w:spacing w:before="0" w:after="120" w:line="300" w:lineRule="auto"/>
        <w:ind w:left="0" w:right="0" w:firstLine="0"/>
        <w:jc w:val="both"/>
        <w:rPr>
          <w:rFonts w:ascii="Palatino" w:cs="Palatino" w:hAnsi="Palatino" w:eastAsia="Palatino"/>
          <w:sz w:val="36"/>
          <w:szCs w:val="36"/>
          <w:rtl w:val="0"/>
        </w:rPr>
      </w:pPr>
      <w:r>
        <w:rPr>
          <w:rFonts w:ascii="Palatino" w:hAnsi="Palatino"/>
          <w:sz w:val="20"/>
          <w:szCs w:val="20"/>
          <w:rtl w:val="0"/>
          <w:lang w:val="it-IT"/>
        </w:rPr>
        <w:t xml:space="preserve">La ricerca </w:t>
      </w:r>
      <w:r>
        <w:rPr>
          <w:rFonts w:ascii="Palatino" w:hAnsi="Palatino"/>
          <w:sz w:val="20"/>
          <w:szCs w:val="20"/>
          <w:rtl w:val="0"/>
          <w:lang w:val="it-IT"/>
        </w:rPr>
        <w:t>di Latella si consolida</w:t>
      </w:r>
      <w:r>
        <w:rPr>
          <w:rFonts w:ascii="Palatino" w:hAnsi="Palatino"/>
          <w:sz w:val="20"/>
          <w:szCs w:val="20"/>
          <w:rtl w:val="0"/>
          <w:lang w:val="it-IT"/>
        </w:rPr>
        <w:t xml:space="preserve"> da una riflessione sul concetto di Antropocene, inteso come condizione critica in cui l</w:t>
      </w:r>
      <w:r>
        <w:rPr>
          <w:rFonts w:ascii="Palatino" w:hAnsi="Palatino" w:hint="default"/>
          <w:sz w:val="20"/>
          <w:szCs w:val="20"/>
          <w:rtl w:val="1"/>
        </w:rPr>
        <w:t>’</w:t>
      </w:r>
      <w:r>
        <w:rPr>
          <w:rFonts w:ascii="Palatino" w:hAnsi="Palatino"/>
          <w:sz w:val="20"/>
          <w:szCs w:val="20"/>
          <w:rtl w:val="0"/>
          <w:lang w:val="it-IT"/>
        </w:rPr>
        <w:t xml:space="preserve">intervento umano ha alterato in maniera irreversibile gli equilibri del pianeta, compromettendone la natura reticolare e interconnessa. Il pensiero </w:t>
      </w:r>
      <w:r>
        <w:rPr>
          <w:rFonts w:ascii="Palatino" w:hAnsi="Palatino"/>
          <w:sz w:val="20"/>
          <w:szCs w:val="20"/>
          <w:rtl w:val="0"/>
          <w:lang w:val="it-IT"/>
        </w:rPr>
        <w:t xml:space="preserve">artistico </w:t>
      </w:r>
      <w:r>
        <w:rPr>
          <w:rFonts w:ascii="Palatino" w:hAnsi="Palatino"/>
          <w:sz w:val="20"/>
          <w:szCs w:val="20"/>
          <w:rtl w:val="0"/>
          <w:lang w:val="it-IT"/>
        </w:rPr>
        <w:t xml:space="preserve">si articola introducendo anche il concetto di </w:t>
      </w:r>
      <w:r>
        <w:rPr>
          <w:rFonts w:ascii="Palatino" w:hAnsi="Palatino"/>
          <w:i w:val="1"/>
          <w:iCs w:val="1"/>
          <w:sz w:val="20"/>
          <w:szCs w:val="20"/>
          <w:rtl w:val="0"/>
          <w:lang w:val="de-DE"/>
        </w:rPr>
        <w:t>Homo Deus</w:t>
      </w:r>
      <w:r>
        <w:rPr>
          <w:rFonts w:ascii="Palatino" w:hAnsi="Palatino"/>
          <w:sz w:val="20"/>
          <w:szCs w:val="20"/>
          <w:rtl w:val="0"/>
          <w:lang w:val="it-IT"/>
        </w:rPr>
        <w:t xml:space="preserve"> secondo cui l</w:t>
      </w:r>
      <w:r>
        <w:rPr>
          <w:rFonts w:ascii="Palatino" w:hAnsi="Palatino" w:hint="default"/>
          <w:sz w:val="20"/>
          <w:szCs w:val="20"/>
          <w:rtl w:val="1"/>
        </w:rPr>
        <w:t>’</w:t>
      </w:r>
      <w:r>
        <w:rPr>
          <w:rFonts w:ascii="Palatino" w:hAnsi="Palatino"/>
          <w:sz w:val="20"/>
          <w:szCs w:val="20"/>
          <w:rtl w:val="0"/>
          <w:lang w:val="it-IT"/>
        </w:rPr>
        <w:t xml:space="preserve">uomo che attraverso il progresso ha imparato a sopravvivere, ora tenta di assumere </w:t>
      </w:r>
      <w:r>
        <w:rPr>
          <w:rFonts w:ascii="Palatino" w:hAnsi="Palatino" w:hint="default"/>
          <w:sz w:val="20"/>
          <w:szCs w:val="20"/>
          <w:rtl w:val="0"/>
        </w:rPr>
        <w:t> </w:t>
      </w:r>
      <w:r>
        <w:rPr>
          <w:rFonts w:ascii="Palatino" w:hAnsi="Palatino"/>
          <w:sz w:val="20"/>
          <w:szCs w:val="20"/>
          <w:rtl w:val="0"/>
          <w:lang w:val="it-IT"/>
        </w:rPr>
        <w:t>attributi identitari divini, tentando di trascendere la propria natura umana.</w:t>
      </w:r>
    </w:p>
    <w:p>
      <w:pPr>
        <w:pStyle w:val="Default"/>
        <w:bidi w:val="0"/>
        <w:spacing w:before="0" w:after="120" w:line="300" w:lineRule="auto"/>
        <w:ind w:left="0" w:right="0" w:firstLine="0"/>
        <w:jc w:val="both"/>
        <w:rPr>
          <w:rFonts w:ascii="Palatino" w:cs="Palatino" w:hAnsi="Palatino" w:eastAsia="Palatino"/>
          <w:sz w:val="20"/>
          <w:szCs w:val="20"/>
          <w:rtl w:val="0"/>
        </w:rPr>
      </w:pPr>
      <w:r>
        <w:rPr>
          <w:rFonts w:ascii="Palatino" w:hAnsi="Palatino"/>
          <w:sz w:val="20"/>
          <w:szCs w:val="20"/>
          <w:rtl w:val="0"/>
        </w:rPr>
        <w:t>L</w:t>
      </w:r>
      <w:r>
        <w:rPr>
          <w:rFonts w:ascii="Palatino" w:hAnsi="Palatino" w:hint="default"/>
          <w:sz w:val="20"/>
          <w:szCs w:val="20"/>
          <w:rtl w:val="1"/>
        </w:rPr>
        <w:t>’</w:t>
      </w:r>
      <w:r>
        <w:rPr>
          <w:rFonts w:ascii="Palatino" w:hAnsi="Palatino"/>
          <w:sz w:val="20"/>
          <w:szCs w:val="20"/>
          <w:rtl w:val="0"/>
          <w:lang w:val="it-IT"/>
        </w:rPr>
        <w:t>intento dell</w:t>
      </w:r>
      <w:r>
        <w:rPr>
          <w:rFonts w:ascii="Palatino" w:hAnsi="Palatino" w:hint="default"/>
          <w:sz w:val="20"/>
          <w:szCs w:val="20"/>
          <w:rtl w:val="1"/>
        </w:rPr>
        <w:t>’</w:t>
      </w:r>
      <w:r>
        <w:rPr>
          <w:rFonts w:ascii="Palatino" w:hAnsi="Palatino"/>
          <w:sz w:val="20"/>
          <w:szCs w:val="20"/>
          <w:rtl w:val="0"/>
          <w:lang w:val="es-ES_tradnl"/>
        </w:rPr>
        <w:t xml:space="preserve">artista </w:t>
      </w:r>
      <w:r>
        <w:rPr>
          <w:rFonts w:ascii="Palatino" w:hAnsi="Palatino" w:hint="default"/>
          <w:sz w:val="20"/>
          <w:szCs w:val="20"/>
          <w:rtl w:val="0"/>
          <w:lang w:val="it-IT"/>
        </w:rPr>
        <w:t xml:space="preserve">è </w:t>
      </w:r>
      <w:r>
        <w:rPr>
          <w:rFonts w:ascii="Palatino" w:hAnsi="Palatino"/>
          <w:sz w:val="20"/>
          <w:szCs w:val="20"/>
          <w:rtl w:val="0"/>
          <w:lang w:val="it-IT"/>
        </w:rPr>
        <w:t xml:space="preserve">quello di fornire al pubblico una lente dicotomica a fini pedagogici: uno strumento critico capace di attivare una rilettura consapevole della storia e del contemporaneo. </w:t>
      </w:r>
      <w:r>
        <w:rPr>
          <w:rFonts w:ascii="Palatino" w:hAnsi="Palatino" w:hint="default"/>
          <w:sz w:val="20"/>
          <w:szCs w:val="20"/>
          <w:rtl w:val="0"/>
        </w:rPr>
        <w:t> </w:t>
      </w:r>
    </w:p>
    <w:p>
      <w:pPr>
        <w:pStyle w:val="Default"/>
        <w:bidi w:val="0"/>
        <w:spacing w:before="0" w:after="120" w:line="300" w:lineRule="auto"/>
        <w:ind w:left="0" w:right="0" w:firstLine="0"/>
        <w:jc w:val="both"/>
        <w:rPr>
          <w:rFonts w:ascii="Palatino" w:cs="Palatino" w:hAnsi="Palatino" w:eastAsia="Palatino"/>
          <w:sz w:val="36"/>
          <w:szCs w:val="36"/>
          <w:rtl w:val="0"/>
        </w:rPr>
      </w:pPr>
      <w:r>
        <w:rPr>
          <w:rFonts w:ascii="Palatino" w:hAnsi="Palatino"/>
          <w:sz w:val="20"/>
          <w:szCs w:val="20"/>
          <w:rtl w:val="0"/>
          <w:lang w:val="it-IT"/>
        </w:rPr>
        <w:t>La mostra invita a riconoscere una dimensione altra generata da scarti, residui e stratificazioni come esito ineludibile dell</w:t>
      </w:r>
      <w:r>
        <w:rPr>
          <w:rFonts w:ascii="Palatino" w:hAnsi="Palatino" w:hint="default"/>
          <w:sz w:val="20"/>
          <w:szCs w:val="20"/>
          <w:rtl w:val="1"/>
        </w:rPr>
        <w:t>’</w:t>
      </w:r>
      <w:r>
        <w:rPr>
          <w:rFonts w:ascii="Palatino" w:hAnsi="Palatino"/>
          <w:sz w:val="20"/>
          <w:szCs w:val="20"/>
          <w:rtl w:val="0"/>
          <w:lang w:val="it-IT"/>
        </w:rPr>
        <w:t>azione dell</w:t>
      </w:r>
      <w:r>
        <w:rPr>
          <w:rFonts w:ascii="Palatino" w:hAnsi="Palatino" w:hint="default"/>
          <w:sz w:val="20"/>
          <w:szCs w:val="20"/>
          <w:rtl w:val="1"/>
        </w:rPr>
        <w:t>’</w:t>
      </w:r>
      <w:r>
        <w:rPr>
          <w:rFonts w:ascii="Palatino" w:hAnsi="Palatino"/>
          <w:sz w:val="20"/>
          <w:szCs w:val="20"/>
          <w:rtl w:val="0"/>
          <w:lang w:val="it-IT"/>
        </w:rPr>
        <w:t xml:space="preserve">uomo contemporaneo, che non </w:t>
      </w:r>
      <w:r>
        <w:rPr>
          <w:rFonts w:ascii="Palatino" w:hAnsi="Palatino" w:hint="default"/>
          <w:sz w:val="20"/>
          <w:szCs w:val="20"/>
          <w:rtl w:val="0"/>
          <w:lang w:val="it-IT"/>
        </w:rPr>
        <w:t xml:space="preserve">è </w:t>
      </w:r>
      <w:r>
        <w:rPr>
          <w:rFonts w:ascii="Palatino" w:hAnsi="Palatino"/>
          <w:sz w:val="20"/>
          <w:szCs w:val="20"/>
          <w:rtl w:val="0"/>
          <w:lang w:val="it-IT"/>
        </w:rPr>
        <w:t>da rinnegare ma integrare come parte inscindibile generatrice di realt</w:t>
      </w:r>
      <w:r>
        <w:rPr>
          <w:rFonts w:ascii="Palatino" w:hAnsi="Palatino" w:hint="default"/>
          <w:sz w:val="20"/>
          <w:szCs w:val="20"/>
          <w:rtl w:val="0"/>
        </w:rPr>
        <w:t>à</w:t>
      </w:r>
      <w:r>
        <w:rPr>
          <w:rFonts w:ascii="Palatino" w:hAnsi="Palatino"/>
          <w:sz w:val="20"/>
          <w:szCs w:val="20"/>
          <w:rtl w:val="0"/>
        </w:rPr>
        <w:t>.</w:t>
      </w:r>
    </w:p>
    <w:p>
      <w:pPr>
        <w:pStyle w:val="Default"/>
        <w:bidi w:val="0"/>
        <w:spacing w:before="0" w:after="120" w:line="300" w:lineRule="auto"/>
        <w:ind w:left="0" w:right="0" w:firstLine="0"/>
        <w:jc w:val="both"/>
        <w:rPr>
          <w:rFonts w:ascii="Palatino" w:cs="Palatino" w:hAnsi="Palatino" w:eastAsia="Palatino"/>
          <w:sz w:val="20"/>
          <w:szCs w:val="20"/>
          <w:u w:color="000000"/>
          <w:rtl w:val="0"/>
        </w:rPr>
      </w:pPr>
      <w:r>
        <w:rPr>
          <w:rFonts w:ascii="Palatino" w:hAnsi="Palatino"/>
          <w:sz w:val="20"/>
          <w:szCs w:val="20"/>
          <w:rtl w:val="0"/>
          <w:lang w:val="it-IT"/>
        </w:rPr>
        <w:t>Si ringrazia Quadrus Light per il supporto tecnico fornito nella realizzazione e nell</w:t>
      </w:r>
      <w:r>
        <w:rPr>
          <w:rFonts w:ascii="Palatino" w:hAnsi="Palatino" w:hint="default"/>
          <w:sz w:val="20"/>
          <w:szCs w:val="20"/>
          <w:rtl w:val="1"/>
        </w:rPr>
        <w:t>’</w:t>
      </w:r>
      <w:r>
        <w:rPr>
          <w:rFonts w:ascii="Palatino" w:hAnsi="Palatino"/>
          <w:sz w:val="20"/>
          <w:szCs w:val="20"/>
          <w:rtl w:val="0"/>
          <w:lang w:val="it-IT"/>
        </w:rPr>
        <w:t>installazione dell</w:t>
      </w:r>
      <w:r>
        <w:rPr>
          <w:rFonts w:ascii="Palatino" w:hAnsi="Palatino" w:hint="default"/>
          <w:sz w:val="20"/>
          <w:szCs w:val="20"/>
          <w:rtl w:val="1"/>
        </w:rPr>
        <w:t>’</w:t>
      </w:r>
      <w:r>
        <w:rPr>
          <w:rFonts w:ascii="Palatino" w:hAnsi="Palatino"/>
          <w:sz w:val="20"/>
          <w:szCs w:val="20"/>
          <w:rtl w:val="0"/>
          <w:lang w:val="it-IT"/>
        </w:rPr>
        <w:t xml:space="preserve">opera retroilluminata </w:t>
      </w:r>
      <w:r>
        <w:rPr>
          <w:rFonts w:ascii="Palatino" w:hAnsi="Palatino"/>
          <w:i w:val="1"/>
          <w:iCs w:val="1"/>
          <w:sz w:val="20"/>
          <w:szCs w:val="20"/>
          <w:rtl w:val="0"/>
          <w:lang w:val="en-US"/>
        </w:rPr>
        <w:t>Black Sun</w:t>
      </w:r>
      <w:r>
        <w:rPr>
          <w:rFonts w:ascii="Palatino" w:hAnsi="Palatino"/>
          <w:sz w:val="20"/>
          <w:szCs w:val="20"/>
          <w:rtl w:val="0"/>
        </w:rPr>
        <w:t>.</w:t>
      </w:r>
    </w:p>
    <w:p>
      <w:pPr>
        <w:pStyle w:val="Corpo"/>
        <w:widowControl w:val="0"/>
        <w:spacing w:before="707" w:line="240" w:lineRule="auto"/>
        <w:jc w:val="center"/>
        <w:rPr>
          <w:rFonts w:ascii="Palatino" w:cs="Palatino" w:hAnsi="Palatino" w:eastAsia="Palatino"/>
          <w:b w:val="1"/>
          <w:bCs w:val="1"/>
        </w:rPr>
      </w:pPr>
      <w:r>
        <w:rPr>
          <w:rFonts w:ascii="Palatino" w:hAnsi="Palatino"/>
          <w:b w:val="1"/>
          <w:bCs w:val="1"/>
          <w:rtl w:val="0"/>
          <w:lang w:val="it-IT"/>
        </w:rPr>
        <w:t xml:space="preserve">presentazione critica a </w:t>
      </w:r>
      <w:r>
        <w:rPr>
          <w:rFonts w:ascii="Palatino" w:hAnsi="Palatino"/>
          <w:b w:val="1"/>
          <w:bCs w:val="1"/>
          <w:i w:val="1"/>
          <w:iCs w:val="1"/>
          <w:rtl w:val="0"/>
          <w:lang w:val="it-IT"/>
        </w:rPr>
        <w:t xml:space="preserve">cura di </w:t>
      </w:r>
      <w:r>
        <w:rPr>
          <w:rFonts w:ascii="Palatino" w:hAnsi="Palatino"/>
          <w:b w:val="1"/>
          <w:bCs w:val="1"/>
          <w:rtl w:val="0"/>
          <w:lang w:val="it-IT"/>
        </w:rPr>
        <w:t>Gabriele Romeo</w:t>
      </w:r>
    </w:p>
    <w:p>
      <w:pPr>
        <w:pStyle w:val="Corpo"/>
        <w:widowControl w:val="0"/>
        <w:spacing w:before="148" w:line="353" w:lineRule="auto"/>
        <w:ind w:left="3" w:firstLine="0"/>
        <w:jc w:val="both"/>
        <w:rPr>
          <w:rFonts w:ascii="Palatino" w:cs="Palatino" w:hAnsi="Palatino" w:eastAsia="Palatino"/>
        </w:rPr>
      </w:pPr>
      <w:r>
        <w:rPr>
          <w:rFonts w:ascii="Palatino" w:hAnsi="Palatino"/>
          <w:rtl w:val="0"/>
          <w:lang w:val="it-IT"/>
        </w:rPr>
        <w:t>La mostra si configura come un attraversamento: un</w:t>
      </w:r>
      <w:r>
        <w:rPr>
          <w:rFonts w:ascii="Palatino" w:hAnsi="Palatino" w:hint="default"/>
          <w:rtl w:val="1"/>
        </w:rPr>
        <w:t>’</w:t>
      </w:r>
      <w:r>
        <w:rPr>
          <w:rFonts w:ascii="Palatino" w:hAnsi="Palatino"/>
          <w:rtl w:val="0"/>
          <w:lang w:val="it-IT"/>
        </w:rPr>
        <w:t>esperienza immersiva che trasforma lo  spazio in un sottopasso simbolico, una cripta contemporanea celata sotto l</w:t>
      </w:r>
      <w:r>
        <w:rPr>
          <w:rFonts w:ascii="Palatino" w:hAnsi="Palatino" w:hint="default"/>
          <w:rtl w:val="1"/>
        </w:rPr>
        <w:t>’</w:t>
      </w:r>
      <w:r>
        <w:rPr>
          <w:rFonts w:ascii="Palatino" w:hAnsi="Palatino"/>
          <w:rtl w:val="0"/>
          <w:lang w:val="it-IT"/>
        </w:rPr>
        <w:t>oggetto-mondo.  Non luogo d</w:t>
      </w:r>
      <w:r>
        <w:rPr>
          <w:rFonts w:ascii="Palatino" w:hAnsi="Palatino" w:hint="default"/>
          <w:rtl w:val="1"/>
        </w:rPr>
        <w:t>’</w:t>
      </w:r>
      <w:r>
        <w:rPr>
          <w:rFonts w:ascii="Palatino" w:hAnsi="Palatino"/>
          <w:rtl w:val="0"/>
          <w:lang w:val="it-IT"/>
        </w:rPr>
        <w:t>origine, ma resto necessario: un vuoto strutturale affinch</w:t>
      </w:r>
      <w:r>
        <w:rPr>
          <w:rFonts w:ascii="Palatino" w:hAnsi="Palatino" w:hint="default"/>
          <w:rtl w:val="0"/>
          <w:lang w:val="fr-FR"/>
        </w:rPr>
        <w:t xml:space="preserve">é </w:t>
      </w:r>
      <w:r>
        <w:rPr>
          <w:rFonts w:ascii="Palatino" w:hAnsi="Palatino"/>
          <w:rtl w:val="0"/>
          <w:lang w:val="it-IT"/>
        </w:rPr>
        <w:t>il mondo possa  continuare a scorrere sopra di esso. In questa costruzione spaziale si avverte una prossimit</w:t>
      </w:r>
      <w:r>
        <w:rPr>
          <w:rFonts w:ascii="Palatino" w:hAnsi="Palatino" w:hint="default"/>
          <w:rtl w:val="0"/>
        </w:rPr>
        <w:t xml:space="preserve">à  </w:t>
      </w:r>
      <w:r>
        <w:rPr>
          <w:rFonts w:ascii="Palatino" w:hAnsi="Palatino"/>
          <w:rtl w:val="0"/>
          <w:lang w:val="it-IT"/>
        </w:rPr>
        <w:t xml:space="preserve">teorica con le riflessioni iconologiche di Meyer Schapiro, per il quale il simbolo visivo non </w:t>
      </w:r>
      <w:r>
        <w:rPr>
          <w:rFonts w:ascii="Palatino" w:hAnsi="Palatino" w:hint="default"/>
          <w:rtl w:val="0"/>
          <w:lang w:val="it-IT"/>
        </w:rPr>
        <w:t xml:space="preserve">è  </w:t>
      </w:r>
      <w:r>
        <w:rPr>
          <w:rFonts w:ascii="Palatino" w:hAnsi="Palatino"/>
          <w:rtl w:val="0"/>
          <w:lang w:val="it-IT"/>
        </w:rPr>
        <w:t>mai mera rappresentazione, ma campo dinamico di tensioni culturali e storiche</w:t>
      </w:r>
      <w:r>
        <w:rPr>
          <w:rFonts w:ascii="Palatino" w:hAnsi="Palatino"/>
          <w:sz w:val="14"/>
          <w:szCs w:val="14"/>
          <w:rtl w:val="0"/>
          <w:lang w:val="pt-PT"/>
        </w:rPr>
        <w:t>[1]</w:t>
      </w:r>
      <w:r>
        <w:rPr>
          <w:rFonts w:ascii="Palatino" w:hAnsi="Palatino"/>
          <w:rtl w:val="0"/>
        </w:rPr>
        <w:t xml:space="preserve">. </w:t>
      </w:r>
    </w:p>
    <w:p>
      <w:pPr>
        <w:pStyle w:val="Corpo"/>
        <w:widowControl w:val="0"/>
        <w:spacing w:before="148" w:line="353" w:lineRule="auto"/>
        <w:ind w:left="4" w:firstLine="0"/>
        <w:jc w:val="both"/>
        <w:rPr>
          <w:rFonts w:ascii="Palatino" w:cs="Palatino" w:hAnsi="Palatino" w:eastAsia="Palatino"/>
        </w:rPr>
      </w:pPr>
      <w:r>
        <w:rPr>
          <w:rFonts w:ascii="Palatino" w:hAnsi="Palatino"/>
          <w:rtl w:val="0"/>
          <w:lang w:val="it-IT"/>
        </w:rPr>
        <w:t>Il progetto si radica in una riflessione critica sull</w:t>
      </w:r>
      <w:r>
        <w:rPr>
          <w:rFonts w:ascii="Palatino" w:hAnsi="Palatino" w:hint="default"/>
          <w:rtl w:val="1"/>
        </w:rPr>
        <w:t>’</w:t>
      </w:r>
      <w:r>
        <w:rPr>
          <w:rFonts w:ascii="Palatino" w:hAnsi="Palatino"/>
          <w:i w:val="1"/>
          <w:iCs w:val="1"/>
          <w:rtl w:val="0"/>
          <w:lang w:val="da-DK"/>
        </w:rPr>
        <w:t>Antropocene</w:t>
      </w:r>
      <w:r>
        <w:rPr>
          <w:rFonts w:ascii="Palatino" w:hAnsi="Palatino"/>
          <w:rtl w:val="0"/>
          <w:lang w:val="it-IT"/>
        </w:rPr>
        <w:t>. Secondo l</w:t>
      </w:r>
      <w:r>
        <w:rPr>
          <w:rFonts w:ascii="Palatino" w:hAnsi="Palatino" w:hint="default"/>
          <w:rtl w:val="1"/>
        </w:rPr>
        <w:t>’</w:t>
      </w:r>
      <w:r>
        <w:rPr>
          <w:rFonts w:ascii="Palatino" w:hAnsi="Palatino"/>
          <w:i w:val="1"/>
          <w:iCs w:val="1"/>
          <w:rtl w:val="0"/>
          <w:lang w:val="en-US"/>
        </w:rPr>
        <w:t>Oxford English  Dictionary</w:t>
      </w:r>
      <w:r>
        <w:rPr>
          <w:rFonts w:ascii="Palatino" w:hAnsi="Palatino"/>
          <w:rtl w:val="0"/>
          <w:lang w:val="it-IT"/>
        </w:rPr>
        <w:t xml:space="preserve">, il termine Anthropocene definisce </w:t>
      </w:r>
      <w:r>
        <w:rPr>
          <w:rFonts w:ascii="Palatino" w:hAnsi="Palatino" w:hint="default"/>
          <w:rtl w:val="1"/>
          <w:lang w:val="ar-SA" w:bidi="ar-SA"/>
        </w:rPr>
        <w:t>“</w:t>
      </w:r>
      <w:r>
        <w:rPr>
          <w:rFonts w:ascii="Palatino" w:hAnsi="Palatino"/>
          <w:rtl w:val="0"/>
        </w:rPr>
        <w:t>l</w:t>
      </w:r>
      <w:r>
        <w:rPr>
          <w:rFonts w:ascii="Palatino" w:hAnsi="Palatino" w:hint="default"/>
          <w:rtl w:val="1"/>
        </w:rPr>
        <w:t>’</w:t>
      </w:r>
      <w:r>
        <w:rPr>
          <w:rFonts w:ascii="Palatino" w:hAnsi="Palatino"/>
          <w:rtl w:val="0"/>
          <w:lang w:val="it-IT"/>
        </w:rPr>
        <w:t>epoca geologica pi</w:t>
      </w:r>
      <w:r>
        <w:rPr>
          <w:rFonts w:ascii="Palatino" w:hAnsi="Palatino" w:hint="default"/>
          <w:rtl w:val="0"/>
          <w:lang w:val="it-IT"/>
        </w:rPr>
        <w:t xml:space="preserve">ù </w:t>
      </w:r>
      <w:r>
        <w:rPr>
          <w:rFonts w:ascii="Palatino" w:hAnsi="Palatino"/>
          <w:rtl w:val="0"/>
          <w:lang w:val="it-IT"/>
        </w:rPr>
        <w:t>recente, nella quale  l</w:t>
      </w:r>
      <w:r>
        <w:rPr>
          <w:rFonts w:ascii="Palatino" w:hAnsi="Palatino" w:hint="default"/>
          <w:rtl w:val="1"/>
        </w:rPr>
        <w:t>’</w:t>
      </w:r>
      <w:r>
        <w:rPr>
          <w:rFonts w:ascii="Palatino" w:hAnsi="Palatino"/>
          <w:rtl w:val="0"/>
          <w:lang w:val="it-IT"/>
        </w:rPr>
        <w:t>attivit</w:t>
      </w:r>
      <w:r>
        <w:rPr>
          <w:rFonts w:ascii="Palatino" w:hAnsi="Palatino" w:hint="default"/>
          <w:rtl w:val="0"/>
        </w:rPr>
        <w:t xml:space="preserve">à </w:t>
      </w:r>
      <w:r>
        <w:rPr>
          <w:rFonts w:ascii="Palatino" w:hAnsi="Palatino"/>
          <w:rtl w:val="0"/>
          <w:lang w:val="it-IT"/>
        </w:rPr>
        <w:t>umana ha iniziato ad avere un impatto significativo sul clima e sugli ecosistemi  terrestri</w:t>
      </w:r>
      <w:r>
        <w:rPr>
          <w:rFonts w:ascii="Palatino" w:hAnsi="Palatino" w:hint="default"/>
          <w:rtl w:val="0"/>
        </w:rPr>
        <w:t>”</w:t>
      </w:r>
      <w:r>
        <w:rPr>
          <w:rFonts w:ascii="Palatino" w:hAnsi="Palatino"/>
          <w:sz w:val="14"/>
          <w:szCs w:val="14"/>
          <w:rtl w:val="0"/>
          <w:lang w:val="pt-PT"/>
        </w:rPr>
        <w:t>[2]</w:t>
      </w:r>
      <w:r>
        <w:rPr>
          <w:rFonts w:ascii="Palatino" w:hAnsi="Palatino"/>
          <w:rtl w:val="0"/>
          <w:lang w:val="it-IT"/>
        </w:rPr>
        <w:t>. Introdotto da Paul Crutzen e Eugene Stoermer, esso individua una frattura  epistemologica e materiale nella storia del pianeta</w:t>
      </w:r>
      <w:r>
        <w:rPr>
          <w:rFonts w:ascii="Palatino" w:hAnsi="Palatino"/>
          <w:sz w:val="14"/>
          <w:szCs w:val="14"/>
          <w:rtl w:val="0"/>
          <w:lang w:val="pt-PT"/>
        </w:rPr>
        <w:t>[3]</w:t>
      </w:r>
      <w:r>
        <w:rPr>
          <w:rFonts w:ascii="Palatino" w:hAnsi="Palatino"/>
          <w:rtl w:val="0"/>
          <w:lang w:val="it-IT"/>
        </w:rPr>
        <w:t>, oggi approfondita anche dalla  comunit</w:t>
      </w:r>
      <w:r>
        <w:rPr>
          <w:rFonts w:ascii="Palatino" w:hAnsi="Palatino" w:hint="default"/>
          <w:rtl w:val="0"/>
        </w:rPr>
        <w:t xml:space="preserve">à </w:t>
      </w:r>
      <w:r>
        <w:rPr>
          <w:rFonts w:ascii="Palatino" w:hAnsi="Palatino"/>
          <w:rtl w:val="0"/>
          <w:lang w:val="it-IT"/>
        </w:rPr>
        <w:t xml:space="preserve">scientifica britannica, tra cui lo </w:t>
      </w:r>
      <w:r>
        <w:rPr>
          <w:rFonts w:ascii="Palatino" w:hAnsi="Palatino"/>
          <w:i w:val="1"/>
          <w:iCs w:val="1"/>
          <w:rtl w:val="0"/>
          <w:lang w:val="en-US"/>
        </w:rPr>
        <w:t xml:space="preserve">British Geological Survey </w:t>
      </w:r>
      <w:r>
        <w:rPr>
          <w:rFonts w:ascii="Palatino" w:hAnsi="Palatino"/>
          <w:rtl w:val="0"/>
        </w:rPr>
        <w:t>e l</w:t>
      </w:r>
      <w:r>
        <w:rPr>
          <w:rFonts w:ascii="Palatino" w:hAnsi="Palatino" w:hint="default"/>
          <w:rtl w:val="1"/>
        </w:rPr>
        <w:t>’</w:t>
      </w:r>
      <w:r>
        <w:rPr>
          <w:rFonts w:ascii="Palatino" w:hAnsi="Palatino"/>
          <w:i w:val="1"/>
          <w:iCs w:val="1"/>
          <w:rtl w:val="0"/>
          <w:lang w:val="en-US"/>
        </w:rPr>
        <w:t>Anthropocene Working  Group</w:t>
      </w:r>
      <w:r>
        <w:rPr>
          <w:rFonts w:ascii="Palatino" w:hAnsi="Palatino"/>
          <w:rtl w:val="0"/>
        </w:rPr>
        <w:t xml:space="preserve">. </w:t>
      </w:r>
    </w:p>
    <w:p>
      <w:pPr>
        <w:pStyle w:val="Corpo"/>
        <w:widowControl w:val="0"/>
        <w:spacing w:before="148" w:line="353" w:lineRule="auto"/>
        <w:ind w:left="8" w:hanging="3"/>
        <w:rPr>
          <w:rFonts w:ascii="Palatino" w:cs="Palatino" w:hAnsi="Palatino" w:eastAsia="Palatino"/>
        </w:rPr>
      </w:pPr>
      <w:r>
        <w:rPr>
          <w:rFonts w:ascii="Palatino" w:hAnsi="Palatino"/>
          <w:rtl w:val="0"/>
          <w:lang w:val="it-IT"/>
        </w:rPr>
        <w:t>In questo scenario, ogni distinzione si dissolve: il tangibile si configura come flusso continuo  che scorre su un limo denso di stratificazioni manifeste e immanenti. Ci</w:t>
      </w:r>
      <w:r>
        <w:rPr>
          <w:rFonts w:ascii="Palatino" w:hAnsi="Palatino" w:hint="default"/>
          <w:rtl w:val="0"/>
          <w:lang w:val="it-IT"/>
        </w:rPr>
        <w:t xml:space="preserve">ò </w:t>
      </w:r>
      <w:r>
        <w:rPr>
          <w:rFonts w:ascii="Palatino" w:hAnsi="Palatino"/>
          <w:rtl w:val="0"/>
          <w:lang w:val="it-IT"/>
        </w:rPr>
        <w:t xml:space="preserve">che resta da </w:t>
      </w:r>
    </w:p>
    <w:p>
      <w:pPr>
        <w:pStyle w:val="Corpo"/>
        <w:widowControl w:val="0"/>
        <w:spacing w:line="353" w:lineRule="auto"/>
        <w:ind w:left="3" w:firstLine="1"/>
        <w:jc w:val="both"/>
        <w:rPr>
          <w:rFonts w:ascii="Palatino" w:cs="Palatino" w:hAnsi="Palatino" w:eastAsia="Palatino"/>
        </w:rPr>
      </w:pPr>
      <w:r>
        <w:rPr>
          <w:rFonts w:ascii="Palatino" w:hAnsi="Palatino"/>
          <w:rtl w:val="0"/>
          <w:lang w:val="it-IT"/>
        </w:rPr>
        <w:t xml:space="preserve">interrogare </w:t>
      </w:r>
      <w:r>
        <w:rPr>
          <w:rFonts w:ascii="Palatino" w:hAnsi="Palatino" w:hint="default"/>
          <w:rtl w:val="0"/>
          <w:lang w:val="it-IT"/>
        </w:rPr>
        <w:t xml:space="preserve">è </w:t>
      </w:r>
      <w:r>
        <w:rPr>
          <w:rFonts w:ascii="Palatino" w:hAnsi="Palatino"/>
          <w:rtl w:val="0"/>
        </w:rPr>
        <w:t>l</w:t>
      </w:r>
      <w:r>
        <w:rPr>
          <w:rFonts w:ascii="Palatino" w:hAnsi="Palatino" w:hint="default"/>
          <w:rtl w:val="1"/>
        </w:rPr>
        <w:t>’</w:t>
      </w:r>
      <w:r>
        <w:rPr>
          <w:rFonts w:ascii="Palatino" w:hAnsi="Palatino"/>
          <w:rtl w:val="0"/>
          <w:lang w:val="it-IT"/>
        </w:rPr>
        <w:t>alterit</w:t>
      </w:r>
      <w:r>
        <w:rPr>
          <w:rFonts w:ascii="Palatino" w:hAnsi="Palatino" w:hint="default"/>
          <w:rtl w:val="0"/>
        </w:rPr>
        <w:t>à</w:t>
      </w:r>
      <w:r>
        <w:rPr>
          <w:rFonts w:ascii="Palatino" w:hAnsi="Palatino"/>
          <w:rtl w:val="0"/>
          <w:lang w:val="it-IT"/>
        </w:rPr>
        <w:t>, come residuo e possibilit</w:t>
      </w:r>
      <w:r>
        <w:rPr>
          <w:rFonts w:ascii="Palatino" w:hAnsi="Palatino" w:hint="default"/>
          <w:rtl w:val="0"/>
        </w:rPr>
        <w:t>à</w:t>
      </w:r>
      <w:r>
        <w:rPr>
          <w:rFonts w:ascii="Palatino" w:hAnsi="Palatino"/>
          <w:rtl w:val="0"/>
          <w:lang w:val="it-IT"/>
        </w:rPr>
        <w:t>. In questo orizzonte si inscrive la figura  dell</w:t>
      </w:r>
      <w:r>
        <w:rPr>
          <w:rFonts w:ascii="Palatino" w:hAnsi="Palatino" w:hint="default"/>
          <w:rtl w:val="1"/>
        </w:rPr>
        <w:t>’</w:t>
      </w:r>
      <w:r>
        <w:rPr>
          <w:rFonts w:ascii="Palatino" w:hAnsi="Palatino"/>
          <w:rtl w:val="0"/>
          <w:lang w:val="pt-PT"/>
        </w:rPr>
        <w:t xml:space="preserve">Homo Deus </w:t>
      </w:r>
      <w:r>
        <w:rPr>
          <w:rFonts w:ascii="Palatino" w:hAnsi="Palatino" w:hint="default"/>
          <w:rtl w:val="0"/>
          <w:lang w:val="en-US"/>
        </w:rPr>
        <w:t xml:space="preserve">— </w:t>
      </w:r>
      <w:r>
        <w:rPr>
          <w:rFonts w:ascii="Palatino" w:hAnsi="Palatino"/>
          <w:rtl w:val="0"/>
          <w:lang w:val="it-IT"/>
        </w:rPr>
        <w:t xml:space="preserve">concetto reso popolare da Yuval Noah Harari </w:t>
      </w:r>
      <w:r>
        <w:rPr>
          <w:rFonts w:ascii="Palatino" w:hAnsi="Palatino" w:hint="default"/>
          <w:rtl w:val="0"/>
          <w:lang w:val="en-US"/>
        </w:rPr>
        <w:t xml:space="preserve">— </w:t>
      </w:r>
      <w:r>
        <w:rPr>
          <w:rFonts w:ascii="Palatino" w:hAnsi="Palatino"/>
          <w:rtl w:val="0"/>
          <w:lang w:val="it-IT"/>
        </w:rPr>
        <w:t>un soggetto centripeto  che, aspirando al controllo totale del vivente, genera scarti, zone d</w:t>
      </w:r>
      <w:r>
        <w:rPr>
          <w:rFonts w:ascii="Palatino" w:hAnsi="Palatino" w:hint="default"/>
          <w:rtl w:val="1"/>
        </w:rPr>
        <w:t>’</w:t>
      </w:r>
      <w:r>
        <w:rPr>
          <w:rFonts w:ascii="Palatino" w:hAnsi="Palatino"/>
          <w:rtl w:val="0"/>
          <w:lang w:val="it-IT"/>
        </w:rPr>
        <w:t>ombra e forme di  violenza invisibile, smarrendo progressivamente la propria condizione umana</w:t>
      </w:r>
      <w:r>
        <w:rPr>
          <w:rFonts w:ascii="Palatino" w:hAnsi="Palatino"/>
          <w:sz w:val="14"/>
          <w:szCs w:val="14"/>
          <w:rtl w:val="0"/>
          <w:lang w:val="pt-PT"/>
        </w:rPr>
        <w:t>[4]</w:t>
      </w:r>
      <w:r>
        <w:rPr>
          <w:rFonts w:ascii="Palatino" w:hAnsi="Palatino"/>
          <w:rtl w:val="0"/>
        </w:rPr>
        <w:t xml:space="preserve">. </w:t>
      </w:r>
    </w:p>
    <w:p>
      <w:pPr>
        <w:pStyle w:val="Corpo"/>
        <w:widowControl w:val="0"/>
        <w:spacing w:before="148" w:line="353" w:lineRule="auto"/>
        <w:ind w:left="3" w:firstLine="0"/>
        <w:jc w:val="both"/>
        <w:rPr>
          <w:rFonts w:ascii="Palatino" w:cs="Palatino" w:hAnsi="Palatino" w:eastAsia="Palatino"/>
        </w:rPr>
      </w:pPr>
      <w:r>
        <w:rPr>
          <w:rFonts w:ascii="Palatino" w:hAnsi="Palatino"/>
          <w:rtl w:val="0"/>
        </w:rPr>
        <w:t>L</w:t>
      </w:r>
      <w:r>
        <w:rPr>
          <w:rFonts w:ascii="Palatino" w:hAnsi="Palatino" w:hint="default"/>
          <w:rtl w:val="1"/>
        </w:rPr>
        <w:t>’</w:t>
      </w:r>
      <w:r>
        <w:rPr>
          <w:rFonts w:ascii="Palatino" w:hAnsi="Palatino"/>
          <w:rtl w:val="0"/>
          <w:lang w:val="it-IT"/>
        </w:rPr>
        <w:t>opera si costruisce attorno all</w:t>
      </w:r>
      <w:r>
        <w:rPr>
          <w:rFonts w:ascii="Palatino" w:hAnsi="Palatino" w:hint="default"/>
          <w:rtl w:val="1"/>
        </w:rPr>
        <w:t>’</w:t>
      </w:r>
      <w:r>
        <w:rPr>
          <w:rFonts w:ascii="Palatino" w:hAnsi="Palatino"/>
          <w:rtl w:val="0"/>
          <w:lang w:val="it-IT"/>
        </w:rPr>
        <w:t xml:space="preserve">ossimoro come grammatica del contemporaneo: una </w:t>
      </w:r>
      <w:r>
        <w:rPr>
          <w:rFonts w:ascii="Palatino" w:hAnsi="Palatino" w:hint="default"/>
          <w:rtl w:val="1"/>
          <w:lang w:val="ar-SA" w:bidi="ar-SA"/>
        </w:rPr>
        <w:t>“</w:t>
      </w:r>
      <w:r>
        <w:rPr>
          <w:rFonts w:ascii="Palatino" w:hAnsi="Palatino"/>
          <w:rtl w:val="0"/>
        </w:rPr>
        <w:t>luce  oscura</w:t>
      </w:r>
      <w:r>
        <w:rPr>
          <w:rFonts w:ascii="Palatino" w:hAnsi="Palatino" w:hint="default"/>
          <w:rtl w:val="0"/>
        </w:rPr>
        <w:t>”</w:t>
      </w:r>
      <w:r>
        <w:rPr>
          <w:rFonts w:ascii="Palatino" w:hAnsi="Palatino"/>
          <w:rtl w:val="0"/>
          <w:lang w:val="it-IT"/>
        </w:rPr>
        <w:t>, una tensione tra opposti che non si risolve ma coesiste, strutturando il reale. Tale  impostazione dialoga con la semiotica di Umberto Eco, in particolare con l</w:t>
      </w:r>
      <w:r>
        <w:rPr>
          <w:rFonts w:ascii="Palatino" w:hAnsi="Palatino" w:hint="default"/>
          <w:rtl w:val="1"/>
        </w:rPr>
        <w:t>’</w:t>
      </w:r>
      <w:r>
        <w:rPr>
          <w:rFonts w:ascii="Palatino" w:hAnsi="Palatino"/>
          <w:rtl w:val="0"/>
          <w:lang w:val="it-IT"/>
        </w:rPr>
        <w:t xml:space="preserve">idea di </w:t>
      </w:r>
      <w:r>
        <w:rPr>
          <w:rFonts w:ascii="Palatino" w:hAnsi="Palatino" w:hint="default"/>
          <w:rtl w:val="1"/>
          <w:lang w:val="ar-SA" w:bidi="ar-SA"/>
        </w:rPr>
        <w:t>“</w:t>
      </w:r>
      <w:r>
        <w:rPr>
          <w:rFonts w:ascii="Palatino" w:hAnsi="Palatino"/>
          <w:rtl w:val="0"/>
          <w:lang w:val="it-IT"/>
        </w:rPr>
        <w:t>opera  aperta</w:t>
      </w:r>
      <w:r>
        <w:rPr>
          <w:rFonts w:ascii="Palatino" w:hAnsi="Palatino" w:hint="default"/>
          <w:rtl w:val="0"/>
        </w:rPr>
        <w:t>”</w:t>
      </w:r>
      <w:r>
        <w:rPr>
          <w:rFonts w:ascii="Palatino" w:hAnsi="Palatino"/>
          <w:rtl w:val="0"/>
          <w:lang w:val="it-IT"/>
        </w:rPr>
        <w:t>, dove il significato si produce nella frattura interpretativa</w:t>
      </w:r>
      <w:r>
        <w:rPr>
          <w:rFonts w:ascii="Palatino" w:hAnsi="Palatino"/>
          <w:sz w:val="14"/>
          <w:szCs w:val="14"/>
          <w:rtl w:val="0"/>
          <w:lang w:val="pt-PT"/>
        </w:rPr>
        <w:t>[5]</w:t>
      </w:r>
      <w:r>
        <w:rPr>
          <w:rFonts w:ascii="Palatino" w:hAnsi="Palatino"/>
          <w:rtl w:val="0"/>
          <w:lang w:val="it-IT"/>
        </w:rPr>
        <w:t xml:space="preserve">. Essere contemporanei  significa allora abitare questa frattura, sostare nel buio del proprio tempo. </w:t>
      </w:r>
    </w:p>
    <w:p>
      <w:pPr>
        <w:pStyle w:val="Corpo"/>
        <w:widowControl w:val="0"/>
        <w:spacing w:before="148" w:line="353" w:lineRule="auto"/>
        <w:ind w:firstLine="2"/>
        <w:jc w:val="both"/>
        <w:rPr>
          <w:rFonts w:ascii="Palatino" w:cs="Palatino" w:hAnsi="Palatino" w:eastAsia="Palatino"/>
        </w:rPr>
      </w:pPr>
      <w:r>
        <w:rPr>
          <w:rFonts w:ascii="Palatino" w:hAnsi="Palatino"/>
          <w:rtl w:val="0"/>
          <w:lang w:val="it-IT"/>
        </w:rPr>
        <w:t xml:space="preserve">Dal punto di vista visivo, il lavoro intreccia figure simboliche ricorrenti con richiami a un  immaginario archetipico che affonda nelle iconografie antiche. Le forme, ibride e  polimorfiche, evocano il mostruoso non come deviazione, ma come dispositivo conoscitivo  </w:t>
      </w:r>
      <w:r>
        <w:rPr>
          <w:rFonts w:ascii="Palatino" w:hAnsi="Palatino" w:hint="default"/>
          <w:rtl w:val="0"/>
          <w:lang w:val="en-US"/>
        </w:rPr>
        <w:t xml:space="preserve">— </w:t>
      </w:r>
      <w:r>
        <w:rPr>
          <w:rFonts w:ascii="Palatino" w:hAnsi="Palatino"/>
          <w:rtl w:val="0"/>
          <w:lang w:val="it-IT"/>
        </w:rPr>
        <w:t>in linea con la lettura di Schapiro del simbolo come struttura culturale attiva</w:t>
      </w:r>
      <w:r>
        <w:rPr>
          <w:rFonts w:ascii="Palatino" w:hAnsi="Palatino"/>
          <w:sz w:val="14"/>
          <w:szCs w:val="14"/>
          <w:rtl w:val="0"/>
          <w:lang w:val="pt-PT"/>
        </w:rPr>
        <w:t>[1]</w:t>
      </w:r>
      <w:r>
        <w:rPr>
          <w:rFonts w:ascii="Palatino" w:hAnsi="Palatino"/>
          <w:rtl w:val="0"/>
          <w:lang w:val="it-IT"/>
        </w:rPr>
        <w:t xml:space="preserve">. Qui il  mostruoso diviene linguaggio. </w:t>
      </w:r>
    </w:p>
    <w:p>
      <w:pPr>
        <w:pStyle w:val="Corpo"/>
        <w:widowControl w:val="0"/>
        <w:spacing w:before="148" w:line="353" w:lineRule="auto"/>
        <w:ind w:left="5" w:hanging="1"/>
        <w:jc w:val="both"/>
        <w:rPr>
          <w:rFonts w:ascii="Palatino" w:cs="Palatino" w:hAnsi="Palatino" w:eastAsia="Palatino"/>
        </w:rPr>
      </w:pPr>
      <w:r>
        <w:rPr>
          <w:rFonts w:ascii="Palatino" w:hAnsi="Palatino"/>
          <w:rtl w:val="0"/>
          <w:lang w:val="it-IT"/>
        </w:rPr>
        <w:t xml:space="preserve">Lo spazio espositivo si articola come ambiente narrativo: due pareti parallele mettono in  scena flussi opposti </w:t>
      </w:r>
      <w:r>
        <w:rPr>
          <w:rFonts w:ascii="Palatino" w:hAnsi="Palatino" w:hint="default"/>
          <w:rtl w:val="0"/>
          <w:lang w:val="en-US"/>
        </w:rPr>
        <w:t xml:space="preserve">— </w:t>
      </w:r>
      <w:r>
        <w:rPr>
          <w:rFonts w:ascii="Palatino" w:hAnsi="Palatino"/>
          <w:rtl w:val="0"/>
          <w:lang w:val="it-IT"/>
        </w:rPr>
        <w:t xml:space="preserve">violenza e benessere, obbedienza e desiderio </w:t>
      </w:r>
      <w:r>
        <w:rPr>
          <w:rFonts w:ascii="Palatino" w:hAnsi="Palatino" w:hint="default"/>
          <w:rtl w:val="0"/>
          <w:lang w:val="en-US"/>
        </w:rPr>
        <w:t xml:space="preserve">— </w:t>
      </w:r>
      <w:r>
        <w:rPr>
          <w:rFonts w:ascii="Palatino" w:hAnsi="Palatino"/>
          <w:rtl w:val="0"/>
          <w:lang w:val="it-IT"/>
        </w:rPr>
        <w:t>destinati a scorrere  senza mai incontrarsi. L</w:t>
      </w:r>
      <w:r>
        <w:rPr>
          <w:rFonts w:ascii="Palatino" w:hAnsi="Palatino" w:hint="default"/>
          <w:rtl w:val="1"/>
        </w:rPr>
        <w:t>’</w:t>
      </w:r>
      <w:r>
        <w:rPr>
          <w:rFonts w:ascii="Palatino" w:hAnsi="Palatino"/>
          <w:rtl w:val="0"/>
          <w:lang w:val="it-IT"/>
        </w:rPr>
        <w:t xml:space="preserve">attrito </w:t>
      </w:r>
      <w:r>
        <w:rPr>
          <w:rFonts w:ascii="Palatino" w:hAnsi="Palatino" w:hint="default"/>
          <w:rtl w:val="0"/>
          <w:lang w:val="it-IT"/>
        </w:rPr>
        <w:t xml:space="preserve">è </w:t>
      </w:r>
      <w:r>
        <w:rPr>
          <w:rFonts w:ascii="Palatino" w:hAnsi="Palatino"/>
          <w:rtl w:val="0"/>
          <w:lang w:val="it-IT"/>
        </w:rPr>
        <w:t>latente, mai risolto. L</w:t>
      </w:r>
      <w:r>
        <w:rPr>
          <w:rFonts w:ascii="Palatino" w:hAnsi="Palatino" w:hint="default"/>
          <w:rtl w:val="1"/>
        </w:rPr>
        <w:t>’</w:t>
      </w:r>
      <w:r>
        <w:rPr>
          <w:rFonts w:ascii="Palatino" w:hAnsi="Palatino"/>
          <w:rtl w:val="0"/>
          <w:lang w:val="it-IT"/>
        </w:rPr>
        <w:t xml:space="preserve">impiego del medium Vantablack  genera un vuoto percettivo radicale: una sottrazione visiva che produce uno spazio  fenomenologico di disorientamento. Questo </w:t>
      </w:r>
      <w:r>
        <w:rPr>
          <w:rFonts w:ascii="Palatino" w:hAnsi="Palatino" w:hint="default"/>
          <w:rtl w:val="1"/>
          <w:lang w:val="ar-SA" w:bidi="ar-SA"/>
        </w:rPr>
        <w:t>“</w:t>
      </w:r>
      <w:r>
        <w:rPr>
          <w:rFonts w:ascii="Palatino" w:hAnsi="Palatino"/>
          <w:rtl w:val="0"/>
        </w:rPr>
        <w:t>labirinto nero</w:t>
      </w:r>
      <w:r>
        <w:rPr>
          <w:rFonts w:ascii="Palatino" w:hAnsi="Palatino" w:hint="default"/>
          <w:rtl w:val="0"/>
        </w:rPr>
        <w:t>”</w:t>
      </w:r>
      <w:r>
        <w:rPr>
          <w:rFonts w:ascii="Palatino" w:hAnsi="Palatino"/>
          <w:rtl w:val="0"/>
          <w:lang w:val="it-IT"/>
        </w:rPr>
        <w:t>, grazie al suo concentrato di  carbonio, sfida tempo e spazio, risucchiando il fruitore in una realt</w:t>
      </w:r>
      <w:r>
        <w:rPr>
          <w:rFonts w:ascii="Palatino" w:hAnsi="Palatino" w:hint="default"/>
          <w:rtl w:val="0"/>
        </w:rPr>
        <w:t xml:space="preserve">à </w:t>
      </w:r>
      <w:r>
        <w:rPr>
          <w:rFonts w:ascii="Palatino" w:hAnsi="Palatino"/>
          <w:rtl w:val="0"/>
          <w:lang w:val="it-IT"/>
        </w:rPr>
        <w:t xml:space="preserve">alterata, analogica nella  sua immersione fisica ma frammentata da interferenze digitali che si traducono in simboli  abbaglianti. </w:t>
      </w:r>
    </w:p>
    <w:p>
      <w:pPr>
        <w:pStyle w:val="Corpo"/>
        <w:widowControl w:val="0"/>
        <w:spacing w:before="148" w:line="353" w:lineRule="auto"/>
        <w:ind w:left="4" w:hanging="1"/>
        <w:jc w:val="both"/>
        <w:rPr>
          <w:rFonts w:ascii="Palatino" w:cs="Palatino" w:hAnsi="Palatino" w:eastAsia="Palatino"/>
        </w:rPr>
      </w:pPr>
      <w:r>
        <w:rPr>
          <w:rFonts w:ascii="Palatino" w:hAnsi="Palatino"/>
          <w:rtl w:val="0"/>
          <w:lang w:val="it-IT"/>
        </w:rPr>
        <w:t>Bianco e nero, luce e buio entrano in contrasto in un sistema binario che richiama ciclicit</w:t>
      </w:r>
      <w:r>
        <w:rPr>
          <w:rFonts w:ascii="Palatino" w:hAnsi="Palatino" w:hint="default"/>
          <w:rtl w:val="0"/>
        </w:rPr>
        <w:t xml:space="preserve">à  </w:t>
      </w:r>
      <w:r>
        <w:rPr>
          <w:rFonts w:ascii="Palatino" w:hAnsi="Palatino"/>
          <w:rtl w:val="0"/>
          <w:lang w:val="it-IT"/>
        </w:rPr>
        <w:t>cosmiche (fase lunare del 23 aprile 2026: Primo Quarto, illuminazione ~50%), inscrivendo  l</w:t>
      </w:r>
      <w:r>
        <w:rPr>
          <w:rFonts w:ascii="Palatino" w:hAnsi="Palatino" w:hint="default"/>
          <w:rtl w:val="1"/>
        </w:rPr>
        <w:t>’</w:t>
      </w:r>
      <w:r>
        <w:rPr>
          <w:rFonts w:ascii="Palatino" w:hAnsi="Palatino"/>
          <w:rtl w:val="0"/>
          <w:lang w:val="it-IT"/>
        </w:rPr>
        <w:t>opera in una dimensione temporale cosmologica oltre che storica. La luce retroilluminata  finale si offre come apparente sintesi, ma ne rivela l</w:t>
      </w:r>
      <w:r>
        <w:rPr>
          <w:rFonts w:ascii="Palatino" w:hAnsi="Palatino" w:hint="default"/>
          <w:rtl w:val="1"/>
        </w:rPr>
        <w:t>’</w:t>
      </w:r>
      <w:r>
        <w:rPr>
          <w:rFonts w:ascii="Palatino" w:hAnsi="Palatino"/>
          <w:rtl w:val="0"/>
          <w:lang w:val="it-IT"/>
        </w:rPr>
        <w:t>impossibilit</w:t>
      </w:r>
      <w:r>
        <w:rPr>
          <w:rFonts w:ascii="Palatino" w:hAnsi="Palatino" w:hint="default"/>
          <w:rtl w:val="0"/>
        </w:rPr>
        <w:t>à</w:t>
      </w:r>
      <w:r>
        <w:rPr>
          <w:rFonts w:ascii="Palatino" w:hAnsi="Palatino"/>
          <w:rtl w:val="0"/>
        </w:rPr>
        <w:t>: ci</w:t>
      </w:r>
      <w:r>
        <w:rPr>
          <w:rFonts w:ascii="Palatino" w:hAnsi="Palatino" w:hint="default"/>
          <w:rtl w:val="0"/>
          <w:lang w:val="it-IT"/>
        </w:rPr>
        <w:t xml:space="preserve">ò </w:t>
      </w:r>
      <w:r>
        <w:rPr>
          <w:rFonts w:ascii="Palatino" w:hAnsi="Palatino"/>
          <w:rtl w:val="0"/>
          <w:lang w:val="it-IT"/>
        </w:rPr>
        <w:t xml:space="preserve">che appare come  redenzione condivide la medesima struttura che produce esclusione. </w:t>
      </w:r>
    </w:p>
    <w:p>
      <w:pPr>
        <w:pStyle w:val="Corpo"/>
        <w:widowControl w:val="0"/>
        <w:spacing w:before="148" w:line="353" w:lineRule="auto"/>
        <w:ind w:left="3" w:firstLine="1"/>
        <w:jc w:val="both"/>
        <w:rPr>
          <w:rFonts w:ascii="Palatino" w:cs="Palatino" w:hAnsi="Palatino" w:eastAsia="Palatino"/>
        </w:rPr>
      </w:pPr>
      <w:r>
        <w:rPr>
          <w:rFonts w:ascii="Palatino" w:hAnsi="Palatino"/>
          <w:rtl w:val="0"/>
          <w:lang w:val="it-IT"/>
        </w:rPr>
        <w:t>In una prospettiva storico-comparativa, la riflessione sull</w:t>
      </w:r>
      <w:r>
        <w:rPr>
          <w:rFonts w:ascii="Palatino" w:hAnsi="Palatino" w:hint="default"/>
          <w:rtl w:val="1"/>
        </w:rPr>
        <w:t>’</w:t>
      </w:r>
      <w:r>
        <w:rPr>
          <w:rFonts w:ascii="Palatino" w:hAnsi="Palatino"/>
          <w:rtl w:val="0"/>
          <w:lang w:val="it-IT"/>
        </w:rPr>
        <w:t xml:space="preserve">Antropocene trova eco nelle  pratiche artistiche contemporanee presentate in contesti come Manifesta. Si pensi a Pierre  Huyghe con </w:t>
      </w:r>
      <w:r>
        <w:rPr>
          <w:rFonts w:ascii="Palatino" w:hAnsi="Palatino"/>
          <w:i w:val="1"/>
          <w:iCs w:val="1"/>
          <w:rtl w:val="0"/>
          <w:lang w:val="en-US"/>
        </w:rPr>
        <w:t xml:space="preserve">Untilled </w:t>
      </w:r>
      <w:r>
        <w:rPr>
          <w:rFonts w:ascii="Palatino" w:hAnsi="Palatino"/>
          <w:rtl w:val="0"/>
        </w:rPr>
        <w:t xml:space="preserve">(2012), a Olafur Eliasson con </w:t>
      </w:r>
      <w:r>
        <w:rPr>
          <w:rFonts w:ascii="Palatino" w:hAnsi="Palatino"/>
          <w:i w:val="1"/>
          <w:iCs w:val="1"/>
          <w:rtl w:val="0"/>
          <w:lang w:val="en-US"/>
        </w:rPr>
        <w:t xml:space="preserve">Ice Watch </w:t>
      </w:r>
      <w:r>
        <w:rPr>
          <w:rFonts w:ascii="Palatino" w:hAnsi="Palatino"/>
          <w:rtl w:val="0"/>
          <w:lang w:val="pt-PT"/>
        </w:rPr>
        <w:t xml:space="preserve">(2014), e a </w:t>
      </w:r>
      <w:r>
        <w:rPr>
          <w:rFonts w:ascii="Palatino" w:hAnsi="Palatino"/>
          <w:i w:val="1"/>
          <w:iCs w:val="1"/>
          <w:rtl w:val="0"/>
          <w:lang w:val="en-US"/>
        </w:rPr>
        <w:t xml:space="preserve">Tue Greenfort </w:t>
      </w:r>
      <w:r>
        <w:rPr>
          <w:rFonts w:ascii="Palatino" w:hAnsi="Palatino"/>
          <w:rtl w:val="0"/>
          <w:lang w:val="de-DE"/>
        </w:rPr>
        <w:t xml:space="preserve">con  </w:t>
      </w:r>
      <w:r>
        <w:rPr>
          <w:rFonts w:ascii="Palatino" w:hAnsi="Palatino"/>
          <w:i w:val="1"/>
          <w:iCs w:val="1"/>
          <w:rtl w:val="0"/>
          <w:lang w:val="en-US"/>
        </w:rPr>
        <w:t xml:space="preserve">Exceeding 2 Degrees </w:t>
      </w:r>
      <w:r>
        <w:rPr>
          <w:rFonts w:ascii="Palatino" w:hAnsi="Palatino"/>
          <w:rtl w:val="0"/>
          <w:lang w:val="it-IT"/>
        </w:rPr>
        <w:t>(2007): opere che rendono esperibile la crisi ecologica trasformando il  dato scientifico in esperienza sensibile</w:t>
      </w:r>
      <w:r>
        <w:rPr>
          <w:rFonts w:ascii="Palatino" w:hAnsi="Palatino"/>
          <w:sz w:val="14"/>
          <w:szCs w:val="14"/>
          <w:rtl w:val="0"/>
          <w:lang w:val="pt-PT"/>
        </w:rPr>
        <w:t>[6]</w:t>
      </w:r>
      <w:r>
        <w:rPr>
          <w:rFonts w:ascii="Palatino" w:hAnsi="Palatino"/>
          <w:rtl w:val="0"/>
        </w:rPr>
        <w:t xml:space="preserve">. </w:t>
      </w:r>
    </w:p>
    <w:p>
      <w:pPr>
        <w:pStyle w:val="Corpo"/>
        <w:widowControl w:val="0"/>
        <w:spacing w:before="148" w:line="353" w:lineRule="auto"/>
        <w:ind w:left="2" w:firstLine="0"/>
        <w:rPr>
          <w:rFonts w:ascii="Palatino" w:cs="Palatino" w:hAnsi="Palatino" w:eastAsia="Palatino"/>
        </w:rPr>
      </w:pPr>
      <w:r>
        <w:rPr>
          <w:rFonts w:ascii="Palatino" w:hAnsi="Palatino"/>
          <w:rtl w:val="0"/>
          <w:lang w:val="it-IT"/>
        </w:rPr>
        <w:t xml:space="preserve">Attraverso una lente dicotomica, </w:t>
      </w:r>
      <w:r>
        <w:rPr>
          <w:rFonts w:ascii="Palatino" w:hAnsi="Palatino"/>
          <w:i w:val="1"/>
          <w:iCs w:val="1"/>
          <w:rtl w:val="0"/>
          <w:lang w:val="pt-PT"/>
        </w:rPr>
        <w:t xml:space="preserve">Antrum Oximory </w:t>
      </w:r>
      <w:r>
        <w:rPr>
          <w:rFonts w:ascii="Palatino" w:hAnsi="Palatino"/>
          <w:rtl w:val="0"/>
          <w:lang w:val="it-IT"/>
        </w:rPr>
        <w:t>si configura come dispositivo pedagogico:  uno strumento per attraversare il reale e le sue contraddizioni. L</w:t>
      </w:r>
      <w:r>
        <w:rPr>
          <w:rFonts w:ascii="Palatino" w:hAnsi="Palatino" w:hint="default"/>
          <w:rtl w:val="1"/>
        </w:rPr>
        <w:t>’</w:t>
      </w:r>
      <w:r>
        <w:rPr>
          <w:rFonts w:ascii="Palatino" w:hAnsi="Palatino"/>
          <w:rtl w:val="0"/>
          <w:lang w:val="it-IT"/>
        </w:rPr>
        <w:t xml:space="preserve">Antropocene, qui inteso </w:t>
      </w:r>
    </w:p>
    <w:p>
      <w:pPr>
        <w:pStyle w:val="Corpo"/>
        <w:widowControl w:val="0"/>
        <w:spacing w:line="353" w:lineRule="auto"/>
        <w:ind w:left="3" w:firstLine="5"/>
        <w:jc w:val="both"/>
        <w:rPr>
          <w:rFonts w:ascii="Palatino" w:cs="Palatino" w:hAnsi="Palatino" w:eastAsia="Palatino"/>
        </w:rPr>
      </w:pPr>
      <w:r>
        <w:rPr>
          <w:rFonts w:ascii="Palatino" w:hAnsi="Palatino"/>
          <w:rtl w:val="0"/>
          <w:lang w:val="it-IT"/>
        </w:rPr>
        <w:t>dall</w:t>
      </w:r>
      <w:r>
        <w:rPr>
          <w:rFonts w:ascii="Palatino" w:hAnsi="Palatino" w:hint="default"/>
          <w:rtl w:val="1"/>
        </w:rPr>
        <w:t>’</w:t>
      </w:r>
      <w:r>
        <w:rPr>
          <w:rFonts w:ascii="Palatino" w:hAnsi="Palatino"/>
          <w:rtl w:val="0"/>
          <w:lang w:val="it-IT"/>
        </w:rPr>
        <w:t xml:space="preserve">artista non solo come epoca geologica ma come linguaggio, assume una valenza sociale  e fenomenologica: diventa metafora delle crisi contemporanee diplomatiche, ecologiche,  politiche in cui si incrinano gli equilibri del dialogo, della pace e della democrazia. </w:t>
      </w:r>
    </w:p>
    <w:p>
      <w:pPr>
        <w:pStyle w:val="Corpo"/>
        <w:widowControl w:val="0"/>
        <w:spacing w:before="148" w:line="353" w:lineRule="auto"/>
        <w:ind w:firstLine="3"/>
        <w:jc w:val="both"/>
        <w:rPr>
          <w:rFonts w:ascii="Palatino" w:cs="Palatino" w:hAnsi="Palatino" w:eastAsia="Palatino"/>
        </w:rPr>
      </w:pPr>
      <w:r>
        <w:rPr>
          <w:rFonts w:ascii="Palatino" w:hAnsi="Palatino"/>
          <w:rtl w:val="0"/>
          <w:lang w:val="it-IT"/>
        </w:rPr>
        <w:t>La mostra invita a riconoscere una dimensione altra , fatta di scarti, residui e stratificazioni,  come esito inevitabile dell</w:t>
      </w:r>
      <w:r>
        <w:rPr>
          <w:rFonts w:ascii="Palatino" w:hAnsi="Palatino" w:hint="default"/>
          <w:rtl w:val="1"/>
        </w:rPr>
        <w:t>’</w:t>
      </w:r>
      <w:r>
        <w:rPr>
          <w:rFonts w:ascii="Palatino" w:hAnsi="Palatino"/>
          <w:rtl w:val="0"/>
          <w:lang w:val="it-IT"/>
        </w:rPr>
        <w:t>azione umana. L</w:t>
      </w:r>
      <w:r>
        <w:rPr>
          <w:rFonts w:ascii="Palatino" w:hAnsi="Palatino" w:hint="default"/>
          <w:rtl w:val="1"/>
        </w:rPr>
        <w:t>’</w:t>
      </w:r>
      <w:r>
        <w:rPr>
          <w:rFonts w:ascii="Palatino" w:hAnsi="Palatino"/>
          <w:rtl w:val="0"/>
          <w:lang w:val="it-IT"/>
        </w:rPr>
        <w:t xml:space="preserve">esperienza del visitatore si configura come  immersione totale: un attraversamento in cui il soggetto </w:t>
      </w:r>
      <w:r>
        <w:rPr>
          <w:rFonts w:ascii="Palatino" w:hAnsi="Palatino" w:hint="default"/>
          <w:rtl w:val="0"/>
          <w:lang w:val="it-IT"/>
        </w:rPr>
        <w:t xml:space="preserve">è </w:t>
      </w:r>
      <w:r>
        <w:rPr>
          <w:rFonts w:ascii="Palatino" w:hAnsi="Palatino"/>
          <w:rtl w:val="0"/>
          <w:lang w:val="it-IT"/>
        </w:rPr>
        <w:t xml:space="preserve">risucchiato in un sistema  simbolico che altera la percezione, un labirinto nero dove il reale si scompone in frammenti e  si ricompone in visioni. </w:t>
      </w:r>
    </w:p>
    <w:p>
      <w:pPr>
        <w:pStyle w:val="Corpo"/>
        <w:widowControl w:val="0"/>
        <w:spacing w:before="656" w:line="240" w:lineRule="auto"/>
        <w:rPr>
          <w:rFonts w:ascii="Palatino" w:cs="Palatino" w:hAnsi="Palatino" w:eastAsia="Palatino"/>
        </w:rPr>
      </w:pPr>
      <w:r>
        <w:rPr>
          <w:rFonts w:ascii="Palatino" w:hAnsi="Palatino"/>
          <w:rtl w:val="0"/>
        </w:rPr>
        <w:t xml:space="preserve"> </w:t>
      </w:r>
      <w:r>
        <w:rPr>
          <w:rFonts w:ascii="Palatino" w:hAnsi="Palatino"/>
          <w:rtl w:val="0"/>
          <w:lang w:val="it-IT"/>
        </w:rPr>
        <w:t xml:space="preserve">                      </w:t>
      </w:r>
      <w:r>
        <w:rPr>
          <w:rFonts w:ascii="Palatino" w:hAnsi="Palatino"/>
          <w:b w:val="1"/>
          <w:bCs w:val="1"/>
          <w:i w:val="1"/>
          <w:iCs w:val="1"/>
          <w:rtl w:val="0"/>
        </w:rPr>
        <w:t xml:space="preserve">G. R. </w:t>
      </w:r>
    </w:p>
    <w:p>
      <w:pPr>
        <w:pStyle w:val="Corpo"/>
        <w:widowControl w:val="0"/>
        <w:spacing w:before="760" w:line="240" w:lineRule="auto"/>
        <w:ind w:left="5" w:firstLine="0"/>
        <w:rPr>
          <w:rFonts w:ascii="Palatino" w:cs="Palatino" w:hAnsi="Palatino" w:eastAsia="Palatino"/>
        </w:rPr>
      </w:pPr>
      <w:r>
        <w:rPr>
          <w:rFonts w:ascii="Palatino" w:hAnsi="Palatino"/>
          <w:rtl w:val="0"/>
          <w:lang w:val="it-IT"/>
        </w:rPr>
        <w:t xml:space="preserve">Note bibliografiche: </w:t>
      </w:r>
    </w:p>
    <w:p>
      <w:pPr>
        <w:pStyle w:val="Corpo"/>
        <w:widowControl w:val="0"/>
        <w:spacing w:before="251" w:line="353" w:lineRule="auto"/>
        <w:ind w:left="2" w:firstLine="15"/>
        <w:rPr>
          <w:rFonts w:ascii="Palatino" w:cs="Palatino" w:hAnsi="Palatino" w:eastAsia="Palatino"/>
        </w:rPr>
      </w:pPr>
      <w:r>
        <w:rPr>
          <w:rFonts w:ascii="Palatino" w:hAnsi="Palatino"/>
          <w:rtl w:val="0"/>
          <w:lang w:val="pt-PT"/>
        </w:rPr>
        <w:t xml:space="preserve">[1] Schapiro, Meyer. </w:t>
      </w:r>
      <w:r>
        <w:rPr>
          <w:rFonts w:ascii="Palatino" w:hAnsi="Palatino"/>
          <w:i w:val="1"/>
          <w:iCs w:val="1"/>
          <w:rtl w:val="0"/>
          <w:lang w:val="en-US"/>
        </w:rPr>
        <w:t>Theory and Philosophy of Art: Style, Artist, and Society</w:t>
      </w:r>
      <w:r>
        <w:rPr>
          <w:rFonts w:ascii="Palatino" w:hAnsi="Palatino"/>
          <w:rtl w:val="0"/>
          <w:lang w:val="nl-NL"/>
        </w:rPr>
        <w:t xml:space="preserve">. New York: George  Braziller, 1994. </w:t>
      </w:r>
    </w:p>
    <w:p>
      <w:pPr>
        <w:pStyle w:val="Corpo"/>
        <w:widowControl w:val="0"/>
        <w:spacing w:before="148" w:line="353" w:lineRule="auto"/>
        <w:ind w:left="8" w:firstLine="9"/>
        <w:rPr>
          <w:rFonts w:ascii="Palatino" w:cs="Palatino" w:hAnsi="Palatino" w:eastAsia="Palatino"/>
        </w:rPr>
      </w:pPr>
      <w:r>
        <w:rPr>
          <w:rFonts w:ascii="Palatino" w:hAnsi="Palatino"/>
          <w:rtl w:val="0"/>
          <w:lang w:val="pt-PT"/>
        </w:rPr>
        <w:t xml:space="preserve">[2] </w:t>
      </w:r>
      <w:r>
        <w:rPr>
          <w:rFonts w:ascii="Palatino" w:hAnsi="Palatino"/>
          <w:i w:val="1"/>
          <w:iCs w:val="1"/>
          <w:rtl w:val="0"/>
          <w:lang w:val="en-US"/>
        </w:rPr>
        <w:t>Oxford English Dictionary</w:t>
      </w:r>
      <w:r>
        <w:rPr>
          <w:rFonts w:ascii="Palatino" w:hAnsi="Palatino"/>
          <w:rtl w:val="0"/>
          <w:lang w:val="it-IT"/>
        </w:rPr>
        <w:t xml:space="preserve">, voce </w:t>
      </w:r>
      <w:r>
        <w:rPr>
          <w:rFonts w:ascii="Palatino" w:hAnsi="Palatino" w:hint="default"/>
          <w:rtl w:val="1"/>
          <w:lang w:val="ar-SA" w:bidi="ar-SA"/>
        </w:rPr>
        <w:t>“</w:t>
      </w:r>
      <w:r>
        <w:rPr>
          <w:rFonts w:ascii="Palatino" w:hAnsi="Palatino"/>
          <w:i w:val="1"/>
          <w:iCs w:val="1"/>
          <w:rtl w:val="0"/>
          <w:lang w:val="en-US"/>
        </w:rPr>
        <w:t>Anthropocene</w:t>
      </w:r>
      <w:r>
        <w:rPr>
          <w:rFonts w:ascii="Palatino" w:hAnsi="Palatino" w:hint="default"/>
          <w:rtl w:val="0"/>
        </w:rPr>
        <w:t>”</w:t>
      </w:r>
      <w:r>
        <w:rPr>
          <w:rFonts w:ascii="Palatino" w:hAnsi="Palatino"/>
          <w:rtl w:val="0"/>
          <w:lang w:val="it-IT"/>
        </w:rPr>
        <w:t xml:space="preserve">, Oxford: Oxford University Press,  aggiornamento online. </w:t>
      </w:r>
    </w:p>
    <w:p>
      <w:pPr>
        <w:pStyle w:val="Corpo"/>
        <w:widowControl w:val="0"/>
        <w:spacing w:before="148" w:line="353" w:lineRule="auto"/>
        <w:ind w:left="1" w:firstLine="16"/>
        <w:rPr>
          <w:rFonts w:ascii="Palatino" w:cs="Palatino" w:hAnsi="Palatino" w:eastAsia="Palatino"/>
        </w:rPr>
      </w:pPr>
      <w:r>
        <w:rPr>
          <w:rFonts w:ascii="Palatino" w:hAnsi="Palatino"/>
          <w:rtl w:val="0"/>
          <w:lang w:val="de-DE"/>
        </w:rPr>
        <w:t xml:space="preserve">[3] Crutzen, Paul J., and Eugene F. Stoermer. </w:t>
      </w:r>
      <w:r>
        <w:rPr>
          <w:rFonts w:ascii="Palatino" w:hAnsi="Palatino" w:hint="default"/>
          <w:rtl w:val="1"/>
          <w:lang w:val="ar-SA" w:bidi="ar-SA"/>
        </w:rPr>
        <w:t>“</w:t>
      </w:r>
      <w:r>
        <w:rPr>
          <w:rFonts w:ascii="Palatino" w:hAnsi="Palatino"/>
          <w:i w:val="1"/>
          <w:iCs w:val="1"/>
          <w:rtl w:val="0"/>
          <w:lang w:val="en-US"/>
        </w:rPr>
        <w:t>The Anthropocene</w:t>
      </w:r>
      <w:r>
        <w:rPr>
          <w:rFonts w:ascii="Palatino" w:hAnsi="Palatino"/>
          <w:rtl w:val="0"/>
        </w:rPr>
        <w:t>.</w:t>
      </w:r>
      <w:r>
        <w:rPr>
          <w:rFonts w:ascii="Palatino" w:hAnsi="Palatino" w:hint="default"/>
          <w:rtl w:val="0"/>
        </w:rPr>
        <w:t xml:space="preserve">” </w:t>
      </w:r>
      <w:r>
        <w:rPr>
          <w:rFonts w:ascii="Palatino" w:hAnsi="Palatino"/>
          <w:rtl w:val="0"/>
          <w:lang w:val="en-US"/>
        </w:rPr>
        <w:t>Global Change Newsletter  41 (2000): 17</w:t>
      </w:r>
      <w:r>
        <w:rPr>
          <w:rFonts w:ascii="Palatino" w:hAnsi="Palatino" w:hint="default"/>
          <w:rtl w:val="0"/>
        </w:rPr>
        <w:t>–</w:t>
      </w:r>
      <w:r>
        <w:rPr>
          <w:rFonts w:ascii="Palatino" w:hAnsi="Palatino"/>
          <w:rtl w:val="0"/>
        </w:rPr>
        <w:t xml:space="preserve">18. </w:t>
      </w:r>
    </w:p>
    <w:p>
      <w:pPr>
        <w:pStyle w:val="Corpo"/>
        <w:widowControl w:val="0"/>
        <w:spacing w:before="148" w:line="240" w:lineRule="auto"/>
        <w:ind w:left="18" w:firstLine="0"/>
        <w:rPr>
          <w:rFonts w:ascii="Palatino" w:cs="Palatino" w:hAnsi="Palatino" w:eastAsia="Palatino"/>
        </w:rPr>
      </w:pPr>
      <w:r>
        <w:rPr>
          <w:rFonts w:ascii="Palatino" w:hAnsi="Palatino"/>
          <w:rtl w:val="0"/>
          <w:lang w:val="pt-PT"/>
        </w:rPr>
        <w:t xml:space="preserve">[4] Harari, Yuval Noah. </w:t>
      </w:r>
      <w:r>
        <w:rPr>
          <w:rFonts w:ascii="Palatino" w:hAnsi="Palatino"/>
          <w:i w:val="1"/>
          <w:iCs w:val="1"/>
          <w:rtl w:val="0"/>
          <w:lang w:val="en-US"/>
        </w:rPr>
        <w:t>Homo Deus: A Brief History of Tomorrow</w:t>
      </w:r>
      <w:r>
        <w:rPr>
          <w:rFonts w:ascii="Palatino" w:hAnsi="Palatino"/>
          <w:rtl w:val="0"/>
          <w:lang w:val="sv-SE"/>
        </w:rPr>
        <w:t xml:space="preserve">. London: Harvill Secker, 2015. </w:t>
      </w:r>
    </w:p>
    <w:p>
      <w:pPr>
        <w:pStyle w:val="Corpo"/>
        <w:widowControl w:val="0"/>
        <w:spacing w:before="251" w:line="353" w:lineRule="auto"/>
        <w:ind w:left="2" w:firstLine="15"/>
        <w:rPr>
          <w:rFonts w:ascii="Palatino" w:cs="Palatino" w:hAnsi="Palatino" w:eastAsia="Palatino"/>
        </w:rPr>
      </w:pPr>
      <w:r>
        <w:rPr>
          <w:rFonts w:ascii="Palatino" w:hAnsi="Palatino"/>
          <w:rtl w:val="0"/>
          <w:lang w:val="pt-PT"/>
        </w:rPr>
        <w:t xml:space="preserve">[5] Eco, Umberto. </w:t>
      </w:r>
      <w:r>
        <w:rPr>
          <w:rFonts w:ascii="Palatino" w:hAnsi="Palatino"/>
          <w:i w:val="1"/>
          <w:iCs w:val="1"/>
          <w:rtl w:val="0"/>
          <w:lang w:val="it-IT"/>
        </w:rPr>
        <w:t>Opera aperta: forma e indeterminazione nelle poetiche contemporanee</w:t>
      </w:r>
      <w:r>
        <w:rPr>
          <w:rFonts w:ascii="Palatino" w:hAnsi="Palatino"/>
          <w:rtl w:val="0"/>
          <w:lang w:val="it-IT"/>
        </w:rPr>
        <w:t xml:space="preserve">. Milano:  Bompiani, 1962. </w:t>
      </w:r>
    </w:p>
    <w:p>
      <w:pPr>
        <w:pStyle w:val="Corpo"/>
        <w:widowControl w:val="0"/>
        <w:spacing w:before="148" w:line="353" w:lineRule="auto"/>
        <w:ind w:left="8" w:firstLine="9"/>
        <w:rPr>
          <w:rFonts w:ascii="Palatino" w:cs="Palatino" w:hAnsi="Palatino" w:eastAsia="Palatino"/>
        </w:rPr>
      </w:pPr>
      <w:r>
        <w:rPr>
          <w:rFonts w:ascii="Palatino" w:hAnsi="Palatino"/>
          <w:rtl w:val="0"/>
        </w:rPr>
        <w:t xml:space="preserve">[6] Zalasiewicz, Jan, ed. </w:t>
      </w:r>
      <w:r>
        <w:rPr>
          <w:rFonts w:ascii="Palatino" w:hAnsi="Palatino"/>
          <w:i w:val="1"/>
          <w:iCs w:val="1"/>
          <w:rtl w:val="0"/>
          <w:lang w:val="en-US"/>
        </w:rPr>
        <w:t>The Anthropocene as a Geological Time Unit: A Guide to the Scientific  Evidence and Current Debate</w:t>
      </w:r>
      <w:r>
        <w:rPr>
          <w:rFonts w:ascii="Palatino" w:hAnsi="Palatino"/>
          <w:rtl w:val="0"/>
          <w:lang w:val="en-US"/>
        </w:rPr>
        <w:t xml:space="preserve">. Oxford: Oxford University Press, 2019. </w:t>
      </w:r>
    </w:p>
    <w:p>
      <w:pPr>
        <w:pStyle w:val="Corpo"/>
        <w:widowControl w:val="0"/>
        <w:spacing w:before="656" w:line="353" w:lineRule="auto"/>
        <w:ind w:left="2" w:firstLine="5"/>
        <w:jc w:val="both"/>
        <w:rPr>
          <w:rFonts w:ascii="Palatino" w:cs="Palatino" w:hAnsi="Palatino" w:eastAsia="Palatino"/>
        </w:rPr>
      </w:pPr>
      <w:r>
        <w:rPr>
          <w:rFonts w:ascii="Palatino" w:hAnsi="Palatino"/>
          <w:b w:val="1"/>
          <w:bCs w:val="1"/>
          <w:rtl w:val="0"/>
          <w:lang w:val="it-IT"/>
        </w:rPr>
        <w:t xml:space="preserve">Bruno Salvatore Latella </w:t>
      </w:r>
      <w:r>
        <w:rPr>
          <w:rFonts w:ascii="Palatino" w:hAnsi="Palatino"/>
          <w:rtl w:val="0"/>
          <w:lang w:val="it-IT"/>
        </w:rPr>
        <w:t xml:space="preserve">(Reggio Calabria, 1999), in arte LBS, </w:t>
      </w:r>
      <w:r>
        <w:rPr>
          <w:rFonts w:ascii="Palatino" w:hAnsi="Palatino" w:hint="default"/>
          <w:rtl w:val="0"/>
          <w:lang w:val="it-IT"/>
        </w:rPr>
        <w:t xml:space="preserve">è </w:t>
      </w:r>
      <w:r>
        <w:rPr>
          <w:rFonts w:ascii="Palatino" w:hAnsi="Palatino"/>
          <w:rtl w:val="0"/>
          <w:lang w:val="it-IT"/>
        </w:rPr>
        <w:t xml:space="preserve">un artista visivo, docente di  Scuola Primaria, educatore e attivista per i diritti umani. Dopo aver conseguito la Laurea  Magistrale a Ciclo Unico in Scienze della Formazione Primaria, </w:t>
      </w:r>
      <w:r>
        <w:rPr>
          <w:rFonts w:ascii="Palatino" w:hAnsi="Palatino" w:hint="default"/>
          <w:rtl w:val="0"/>
          <w:lang w:val="it-IT"/>
        </w:rPr>
        <w:t xml:space="preserve">è </w:t>
      </w:r>
      <w:r>
        <w:rPr>
          <w:rFonts w:ascii="Palatino" w:hAnsi="Palatino"/>
          <w:rtl w:val="0"/>
          <w:lang w:val="it-IT"/>
        </w:rPr>
        <w:t>attualmente iscritto al  Biennio specialistico in Didattica dell</w:t>
      </w:r>
      <w:r>
        <w:rPr>
          <w:rFonts w:ascii="Palatino" w:hAnsi="Palatino" w:hint="default"/>
          <w:rtl w:val="1"/>
        </w:rPr>
        <w:t>’</w:t>
      </w:r>
      <w:r>
        <w:rPr>
          <w:rFonts w:ascii="Palatino" w:hAnsi="Palatino"/>
          <w:rtl w:val="0"/>
          <w:lang w:val="it-IT"/>
        </w:rPr>
        <w:t>Arte presso l</w:t>
      </w:r>
      <w:r>
        <w:rPr>
          <w:rFonts w:ascii="Palatino" w:hAnsi="Palatino" w:hint="default"/>
          <w:rtl w:val="1"/>
        </w:rPr>
        <w:t>’</w:t>
      </w:r>
      <w:r>
        <w:rPr>
          <w:rFonts w:ascii="Palatino" w:hAnsi="Palatino"/>
          <w:rtl w:val="0"/>
          <w:lang w:val="it-IT"/>
        </w:rPr>
        <w:t xml:space="preserve">Accademia Albertina di Belle Arti di  Torino. </w:t>
      </w:r>
    </w:p>
    <w:p>
      <w:pPr>
        <w:pStyle w:val="Corpo"/>
        <w:widowControl w:val="0"/>
        <w:spacing w:before="148" w:line="353" w:lineRule="auto"/>
        <w:ind w:left="5" w:hanging="1"/>
        <w:rPr>
          <w:rFonts w:ascii="Palatino" w:cs="Palatino" w:hAnsi="Palatino" w:eastAsia="Palatino"/>
        </w:rPr>
      </w:pPr>
      <w:r>
        <w:rPr>
          <w:rFonts w:ascii="Palatino" w:hAnsi="Palatino"/>
          <w:rtl w:val="0"/>
          <w:lang w:val="it-IT"/>
        </w:rPr>
        <w:t>La sua ricerca si colloca all</w:t>
      </w:r>
      <w:r>
        <w:rPr>
          <w:rFonts w:ascii="Palatino" w:hAnsi="Palatino" w:hint="default"/>
          <w:rtl w:val="1"/>
        </w:rPr>
        <w:t>’</w:t>
      </w:r>
      <w:r>
        <w:rPr>
          <w:rFonts w:ascii="Palatino" w:hAnsi="Palatino"/>
          <w:rtl w:val="0"/>
          <w:lang w:val="it-IT"/>
        </w:rPr>
        <w:t xml:space="preserve">intersezione tra pedagogia e </w:t>
      </w:r>
      <w:r>
        <w:rPr>
          <w:rFonts w:ascii="Palatino" w:hAnsi="Palatino" w:hint="default"/>
          <w:rtl w:val="1"/>
          <w:lang w:val="ar-SA" w:bidi="ar-SA"/>
        </w:rPr>
        <w:t>“</w:t>
      </w:r>
      <w:r>
        <w:rPr>
          <w:rFonts w:ascii="Palatino" w:hAnsi="Palatino"/>
          <w:rtl w:val="0"/>
          <w:lang w:val="es-ES_tradnl"/>
        </w:rPr>
        <w:t>artivismo</w:t>
      </w:r>
      <w:r>
        <w:rPr>
          <w:rFonts w:ascii="Palatino" w:hAnsi="Palatino" w:hint="default"/>
          <w:rtl w:val="0"/>
        </w:rPr>
        <w:t>”</w:t>
      </w:r>
      <w:r>
        <w:rPr>
          <w:rFonts w:ascii="Palatino" w:hAnsi="Palatino"/>
          <w:rtl w:val="0"/>
          <w:lang w:val="it-IT"/>
        </w:rPr>
        <w:t xml:space="preserve">, coniugando la  formazione umanistico-pedagogica con la produzione artistica contemporanea. Attraverso </w:t>
      </w:r>
    </w:p>
    <w:p>
      <w:pPr>
        <w:pStyle w:val="Corpo"/>
        <w:widowControl w:val="0"/>
        <w:spacing w:line="353" w:lineRule="auto"/>
        <w:ind w:left="4" w:hanging="1"/>
        <w:jc w:val="both"/>
        <w:rPr>
          <w:rFonts w:ascii="Palatino" w:cs="Palatino" w:hAnsi="Palatino" w:eastAsia="Palatino"/>
        </w:rPr>
      </w:pPr>
      <w:r>
        <w:rPr>
          <w:rFonts w:ascii="Palatino" w:hAnsi="Palatino"/>
          <w:rtl w:val="0"/>
          <w:lang w:val="it-IT"/>
        </w:rPr>
        <w:t>un linguaggio visivo ibrido, sospeso tra dimensione reale e virtuale, LBS sviluppa opere che  spaziano dalla Street Art ai progetti installativi, dalla fotografia alle pratiche digitali, con  l</w:t>
      </w:r>
      <w:r>
        <w:rPr>
          <w:rFonts w:ascii="Palatino" w:hAnsi="Palatino" w:hint="default"/>
          <w:rtl w:val="1"/>
        </w:rPr>
        <w:t>’</w:t>
      </w:r>
      <w:r>
        <w:rPr>
          <w:rFonts w:ascii="Palatino" w:hAnsi="Palatino"/>
          <w:rtl w:val="0"/>
          <w:lang w:val="it-IT"/>
        </w:rPr>
        <w:t xml:space="preserve">obiettivo di stimolare una riflessione critica sulle </w:t>
      </w:r>
      <w:r>
        <w:rPr>
          <w:rFonts w:ascii="Palatino" w:hAnsi="Palatino" w:hint="default"/>
          <w:rtl w:val="1"/>
          <w:lang w:val="ar-SA" w:bidi="ar-SA"/>
        </w:rPr>
        <w:t>“</w:t>
      </w:r>
      <w:r>
        <w:rPr>
          <w:rFonts w:ascii="Palatino" w:hAnsi="Palatino"/>
          <w:rtl w:val="0"/>
          <w:lang w:val="it-IT"/>
        </w:rPr>
        <w:t>coscienze decadenti</w:t>
      </w:r>
      <w:r>
        <w:rPr>
          <w:rFonts w:ascii="Palatino" w:hAnsi="Palatino" w:hint="default"/>
          <w:rtl w:val="0"/>
        </w:rPr>
        <w:t xml:space="preserve">” </w:t>
      </w:r>
      <w:r>
        <w:rPr>
          <w:rFonts w:ascii="Palatino" w:hAnsi="Palatino"/>
          <w:rtl w:val="0"/>
          <w:lang w:val="it-IT"/>
        </w:rPr>
        <w:t>della societ</w:t>
      </w:r>
      <w:r>
        <w:rPr>
          <w:rFonts w:ascii="Palatino" w:hAnsi="Palatino" w:hint="default"/>
          <w:rtl w:val="0"/>
        </w:rPr>
        <w:t xml:space="preserve">à  </w:t>
      </w:r>
      <w:r>
        <w:rPr>
          <w:rFonts w:ascii="Palatino" w:hAnsi="Palatino"/>
          <w:rtl w:val="0"/>
          <w:lang w:val="it-IT"/>
        </w:rPr>
        <w:t xml:space="preserve">contemporanea. </w:t>
      </w:r>
    </w:p>
    <w:p>
      <w:pPr>
        <w:pStyle w:val="Corpo"/>
        <w:widowControl w:val="0"/>
        <w:spacing w:before="148" w:line="353" w:lineRule="auto"/>
        <w:ind w:left="3" w:firstLine="0"/>
        <w:jc w:val="both"/>
        <w:rPr>
          <w:rFonts w:ascii="Palatino" w:cs="Palatino" w:hAnsi="Palatino" w:eastAsia="Palatino"/>
        </w:rPr>
      </w:pPr>
      <w:r>
        <w:rPr>
          <w:rFonts w:ascii="Palatino" w:hAnsi="Palatino"/>
          <w:rtl w:val="0"/>
          <w:lang w:val="it-IT"/>
        </w:rPr>
        <w:t xml:space="preserve">La sua formazione si articola inizialmente in ambito scientifico presso il Liceo Scientifico  Statale </w:t>
      </w:r>
      <w:r>
        <w:rPr>
          <w:rFonts w:ascii="Palatino" w:hAnsi="Palatino" w:hint="default"/>
          <w:rtl w:val="1"/>
          <w:lang w:val="ar-SA" w:bidi="ar-SA"/>
        </w:rPr>
        <w:t>“</w:t>
      </w:r>
      <w:r>
        <w:rPr>
          <w:rFonts w:ascii="Palatino" w:hAnsi="Palatino"/>
          <w:rtl w:val="0"/>
          <w:lang w:val="it-IT"/>
        </w:rPr>
        <w:t>Leonardo Da Vinci</w:t>
      </w:r>
      <w:r>
        <w:rPr>
          <w:rFonts w:ascii="Palatino" w:hAnsi="Palatino" w:hint="default"/>
          <w:rtl w:val="0"/>
        </w:rPr>
        <w:t xml:space="preserve">” </w:t>
      </w:r>
      <w:r>
        <w:rPr>
          <w:rFonts w:ascii="Palatino" w:hAnsi="Palatino"/>
          <w:rtl w:val="0"/>
          <w:lang w:val="it-IT"/>
        </w:rPr>
        <w:t xml:space="preserve">di Reggio Calabria e in ambito musicale classico presso il  Conservatorio </w:t>
      </w:r>
      <w:r>
        <w:rPr>
          <w:rFonts w:ascii="Palatino" w:hAnsi="Palatino" w:hint="default"/>
          <w:rtl w:val="1"/>
          <w:lang w:val="ar-SA" w:bidi="ar-SA"/>
        </w:rPr>
        <w:t>“</w:t>
      </w:r>
      <w:r>
        <w:rPr>
          <w:rFonts w:ascii="Palatino" w:hAnsi="Palatino"/>
          <w:rtl w:val="0"/>
          <w:lang w:val="it-IT"/>
        </w:rPr>
        <w:t>Francesco Cilea</w:t>
      </w:r>
      <w:r>
        <w:rPr>
          <w:rFonts w:ascii="Palatino" w:hAnsi="Palatino" w:hint="default"/>
          <w:rtl w:val="0"/>
        </w:rPr>
        <w:t>”</w:t>
      </w:r>
      <w:r>
        <w:rPr>
          <w:rFonts w:ascii="Palatino" w:hAnsi="Palatino"/>
          <w:rtl w:val="0"/>
          <w:lang w:val="it-IT"/>
        </w:rPr>
        <w:t>, esperienze che contribuiscono a costruire un approccio  multidisciplinare alle arti contemporanee. Nel 2016, grazie alla fotografia, avvia un percorso  di documentazione visiva di carattere reportagistico sui fenomeni sociali. A partire dal 2018,  orienta la propria ricerca verso l</w:t>
      </w:r>
      <w:r>
        <w:rPr>
          <w:rFonts w:ascii="Palatino" w:hAnsi="Palatino" w:hint="default"/>
          <w:rtl w:val="1"/>
        </w:rPr>
        <w:t>’</w:t>
      </w:r>
      <w:r>
        <w:rPr>
          <w:rFonts w:ascii="Palatino" w:hAnsi="Palatino"/>
          <w:rtl w:val="0"/>
          <w:lang w:val="it-IT"/>
        </w:rPr>
        <w:t xml:space="preserve">integrazione tra concettualismo e fotografia artistica. </w:t>
      </w:r>
    </w:p>
    <w:p>
      <w:pPr>
        <w:pStyle w:val="Corpo"/>
        <w:widowControl w:val="0"/>
        <w:spacing w:before="148" w:line="353" w:lineRule="auto"/>
        <w:ind w:left="2" w:firstLine="2"/>
        <w:jc w:val="both"/>
        <w:rPr>
          <w:rFonts w:ascii="Palatino" w:cs="Palatino" w:hAnsi="Palatino" w:eastAsia="Palatino"/>
        </w:rPr>
      </w:pPr>
      <w:r>
        <w:rPr>
          <w:rFonts w:ascii="Palatino" w:hAnsi="Palatino"/>
          <w:rtl w:val="0"/>
          <w:lang w:val="it-IT"/>
        </w:rPr>
        <w:t>Nel 2019 realizza la sua prima mostra personale presso il Caff</w:t>
      </w:r>
      <w:r>
        <w:rPr>
          <w:rFonts w:ascii="Palatino" w:hAnsi="Palatino" w:hint="default"/>
          <w:rtl w:val="0"/>
          <w:lang w:val="it-IT"/>
        </w:rPr>
        <w:t xml:space="preserve">è </w:t>
      </w:r>
      <w:r>
        <w:rPr>
          <w:rFonts w:ascii="Palatino" w:hAnsi="Palatino"/>
          <w:rtl w:val="0"/>
          <w:lang w:val="it-IT"/>
        </w:rPr>
        <w:t xml:space="preserve">Storico Letterario </w:t>
      </w:r>
      <w:r>
        <w:rPr>
          <w:rFonts w:ascii="Palatino" w:hAnsi="Palatino" w:hint="default"/>
          <w:rtl w:val="1"/>
          <w:lang w:val="ar-SA" w:bidi="ar-SA"/>
        </w:rPr>
        <w:t>“</w:t>
      </w:r>
      <w:r>
        <w:rPr>
          <w:rFonts w:ascii="Palatino" w:hAnsi="Palatino"/>
          <w:rtl w:val="0"/>
          <w:lang w:val="it-IT"/>
        </w:rPr>
        <w:t>Le Giubbe  Rosse</w:t>
      </w:r>
      <w:r>
        <w:rPr>
          <w:rFonts w:ascii="Palatino" w:hAnsi="Palatino" w:hint="default"/>
          <w:rtl w:val="0"/>
        </w:rPr>
        <w:t xml:space="preserve">” </w:t>
      </w:r>
      <w:r>
        <w:rPr>
          <w:rFonts w:ascii="Palatino" w:hAnsi="Palatino"/>
          <w:rtl w:val="0"/>
          <w:lang w:val="it-IT"/>
        </w:rPr>
        <w:t>di Firenze, presentando il progetto The Colours of Soul. Durante la pandemia del  2020, spinto dalla necessit</w:t>
      </w:r>
      <w:r>
        <w:rPr>
          <w:rFonts w:ascii="Palatino" w:hAnsi="Palatino" w:hint="default"/>
          <w:rtl w:val="0"/>
        </w:rPr>
        <w:t xml:space="preserve">à </w:t>
      </w:r>
      <w:r>
        <w:rPr>
          <w:rFonts w:ascii="Palatino" w:hAnsi="Palatino"/>
          <w:rtl w:val="0"/>
          <w:lang w:val="it-IT"/>
        </w:rPr>
        <w:t>di superare i limiti della dimensione domestica, intraprende  un</w:t>
      </w:r>
      <w:r>
        <w:rPr>
          <w:rFonts w:ascii="Palatino" w:hAnsi="Palatino" w:hint="default"/>
          <w:rtl w:val="1"/>
        </w:rPr>
        <w:t>’</w:t>
      </w:r>
      <w:r>
        <w:rPr>
          <w:rFonts w:ascii="Palatino" w:hAnsi="Palatino"/>
          <w:rtl w:val="0"/>
          <w:lang w:val="it-IT"/>
        </w:rPr>
        <w:t>intensa attivit</w:t>
      </w:r>
      <w:r>
        <w:rPr>
          <w:rFonts w:ascii="Palatino" w:hAnsi="Palatino" w:hint="default"/>
          <w:rtl w:val="0"/>
        </w:rPr>
        <w:t xml:space="preserve">à </w:t>
      </w:r>
      <w:r>
        <w:rPr>
          <w:rFonts w:ascii="Palatino" w:hAnsi="Palatino"/>
          <w:rtl w:val="0"/>
          <w:lang w:val="it-IT"/>
        </w:rPr>
        <w:t xml:space="preserve">di Street Art a carattere socio-politico, affrontando tematiche simboliche,  civili ed ermetiche. </w:t>
      </w:r>
    </w:p>
    <w:p>
      <w:pPr>
        <w:pStyle w:val="Corpo"/>
        <w:widowControl w:val="0"/>
        <w:spacing w:before="148" w:line="353" w:lineRule="auto"/>
        <w:ind w:left="3" w:firstLine="1"/>
        <w:jc w:val="both"/>
        <w:rPr>
          <w:rFonts w:ascii="Palatino" w:cs="Palatino" w:hAnsi="Palatino" w:eastAsia="Palatino"/>
        </w:rPr>
      </w:pPr>
      <w:r>
        <w:rPr>
          <w:rFonts w:ascii="Palatino" w:hAnsi="Palatino"/>
          <w:rtl w:val="0"/>
          <w:lang w:val="it-IT"/>
        </w:rPr>
        <w:t>Parallelamente, sviluppa una metodologia educativa basata sull</w:t>
      </w:r>
      <w:r>
        <w:rPr>
          <w:rFonts w:ascii="Palatino" w:hAnsi="Palatino" w:hint="default"/>
          <w:rtl w:val="1"/>
        </w:rPr>
        <w:t>’</w:t>
      </w:r>
      <w:r>
        <w:rPr>
          <w:rFonts w:ascii="Palatino" w:hAnsi="Palatino"/>
          <w:rtl w:val="0"/>
          <w:lang w:val="it-IT"/>
        </w:rPr>
        <w:t>Urban Art, ispirata al  pensiero pedagogico di Paulo Freire, rivolta a contesti di marginalit</w:t>
      </w:r>
      <w:r>
        <w:rPr>
          <w:rFonts w:ascii="Palatino" w:hAnsi="Palatino" w:hint="default"/>
          <w:rtl w:val="0"/>
        </w:rPr>
        <w:t xml:space="preserve">à </w:t>
      </w:r>
      <w:r>
        <w:rPr>
          <w:rFonts w:ascii="Palatino" w:hAnsi="Palatino"/>
          <w:rtl w:val="0"/>
        </w:rPr>
        <w:t xml:space="preserve">e </w:t>
      </w:r>
      <w:r>
        <w:rPr>
          <w:rFonts w:ascii="Palatino" w:hAnsi="Palatino" w:hint="default"/>
          <w:rtl w:val="1"/>
          <w:lang w:val="ar-SA" w:bidi="ar-SA"/>
        </w:rPr>
        <w:t>“</w:t>
      </w:r>
      <w:r>
        <w:rPr>
          <w:rFonts w:ascii="Palatino" w:hAnsi="Palatino"/>
          <w:rtl w:val="0"/>
          <w:lang w:val="it-IT"/>
        </w:rPr>
        <w:t>oppressione</w:t>
      </w:r>
      <w:r>
        <w:rPr>
          <w:rFonts w:ascii="Palatino" w:hAnsi="Palatino" w:hint="default"/>
          <w:rtl w:val="0"/>
        </w:rPr>
        <w:t>”</w:t>
      </w:r>
      <w:r>
        <w:rPr>
          <w:rFonts w:ascii="Palatino" w:hAnsi="Palatino"/>
          <w:rtl w:val="0"/>
          <w:lang w:val="it-IT"/>
        </w:rPr>
        <w:t>.  Questo percorso culmina nel 2023 in un progetto educativo realizzato presso la Comunit</w:t>
      </w:r>
      <w:r>
        <w:rPr>
          <w:rFonts w:ascii="Palatino" w:hAnsi="Palatino" w:hint="default"/>
          <w:rtl w:val="0"/>
        </w:rPr>
        <w:t xml:space="preserve">à  </w:t>
      </w:r>
      <w:r>
        <w:rPr>
          <w:rFonts w:ascii="Palatino" w:hAnsi="Palatino"/>
          <w:rtl w:val="0"/>
          <w:lang w:val="it-IT"/>
        </w:rPr>
        <w:t xml:space="preserve">Ministeriale per Minorenni di Reggio Calabria, divenuto oggetto della sua tesi di laurea dal  titolo: </w:t>
      </w:r>
      <w:r>
        <w:rPr>
          <w:rFonts w:ascii="Palatino" w:hAnsi="Palatino" w:hint="default"/>
          <w:rtl w:val="1"/>
          <w:lang w:val="ar-SA" w:bidi="ar-SA"/>
        </w:rPr>
        <w:t>“</w:t>
      </w:r>
      <w:r>
        <w:rPr>
          <w:rFonts w:ascii="Palatino" w:hAnsi="Palatino"/>
          <w:rtl w:val="0"/>
        </w:rPr>
        <w:t>L</w:t>
      </w:r>
      <w:r>
        <w:rPr>
          <w:rFonts w:ascii="Palatino" w:hAnsi="Palatino" w:hint="default"/>
          <w:rtl w:val="1"/>
        </w:rPr>
        <w:t>’</w:t>
      </w:r>
      <w:r>
        <w:rPr>
          <w:rFonts w:ascii="Palatino" w:hAnsi="Palatino"/>
          <w:rtl w:val="0"/>
          <w:lang w:val="it-IT"/>
        </w:rPr>
        <w:t xml:space="preserve">Arte come mezzo espressivo ed educativo dei disagi giovanili; il progetto di Urban  Art </w:t>
      </w:r>
      <w:r>
        <w:rPr>
          <w:rFonts w:ascii="Palatino" w:hAnsi="Palatino" w:hint="default"/>
          <w:rtl w:val="0"/>
          <w:lang w:val="it-IT"/>
        </w:rPr>
        <w:t xml:space="preserve">‘È </w:t>
      </w:r>
      <w:r>
        <w:rPr>
          <w:rFonts w:ascii="Palatino" w:hAnsi="Palatino"/>
          <w:rtl w:val="0"/>
          <w:lang w:val="it-IT"/>
        </w:rPr>
        <w:t>possibile?!</w:t>
      </w:r>
      <w:r>
        <w:rPr>
          <w:rFonts w:ascii="Palatino" w:hAnsi="Palatino" w:hint="default"/>
          <w:rtl w:val="0"/>
        </w:rPr>
        <w:t>’”</w:t>
      </w:r>
      <w:r>
        <w:rPr>
          <w:rFonts w:ascii="Palatino" w:hAnsi="Palatino"/>
          <w:rtl w:val="0"/>
        </w:rPr>
        <w:t xml:space="preserve">. </w:t>
      </w:r>
    </w:p>
    <w:p>
      <w:pPr>
        <w:pStyle w:val="Corpo"/>
        <w:widowControl w:val="0"/>
        <w:spacing w:before="148" w:line="353" w:lineRule="auto"/>
        <w:ind w:left="3" w:firstLine="0"/>
        <w:jc w:val="both"/>
        <w:rPr>
          <w:rFonts w:ascii="Palatino" w:cs="Palatino" w:hAnsi="Palatino" w:eastAsia="Palatino"/>
        </w:rPr>
      </w:pPr>
      <w:r>
        <w:rPr>
          <w:rFonts w:ascii="Palatino" w:hAnsi="Palatino"/>
          <w:rtl w:val="0"/>
          <w:lang w:val="it-IT"/>
        </w:rPr>
        <w:t>La produzione artistica di LBS, fortemente connotata da una dimensione critica e sociale, ha  ottenuto riconoscimenti e visibilit</w:t>
      </w:r>
      <w:r>
        <w:rPr>
          <w:rFonts w:ascii="Palatino" w:hAnsi="Palatino" w:hint="default"/>
          <w:rtl w:val="0"/>
        </w:rPr>
        <w:t xml:space="preserve">à </w:t>
      </w:r>
      <w:r>
        <w:rPr>
          <w:rFonts w:ascii="Palatino" w:hAnsi="Palatino"/>
          <w:rtl w:val="0"/>
          <w:lang w:val="it-IT"/>
        </w:rPr>
        <w:t>a livello nazionale, con partecipazioni a mostre e  pubblicazioni in cataloghi, enciclopedie e riviste specializzate. Tra le pi</w:t>
      </w:r>
      <w:r>
        <w:rPr>
          <w:rFonts w:ascii="Palatino" w:hAnsi="Palatino" w:hint="default"/>
          <w:rtl w:val="0"/>
          <w:lang w:val="it-IT"/>
        </w:rPr>
        <w:t xml:space="preserve">ù </w:t>
      </w:r>
      <w:r>
        <w:rPr>
          <w:rFonts w:ascii="Palatino" w:hAnsi="Palatino"/>
          <w:rtl w:val="0"/>
          <w:lang w:val="it-IT"/>
        </w:rPr>
        <w:t>recenti, si segnala la  pubblicazione per AICA Brazil (Associa</w:t>
      </w:r>
      <w:r>
        <w:rPr>
          <w:rFonts w:ascii="Palatino" w:hAnsi="Palatino" w:hint="default"/>
          <w:rtl w:val="0"/>
          <w:lang w:val="pt-PT"/>
        </w:rPr>
        <w:t>çã</w:t>
      </w:r>
      <w:r>
        <w:rPr>
          <w:rFonts w:ascii="Palatino" w:hAnsi="Palatino"/>
          <w:rtl w:val="0"/>
          <w:lang w:val="pt-PT"/>
        </w:rPr>
        <w:t>o Brasileira de Cr</w:t>
      </w:r>
      <w:r>
        <w:rPr>
          <w:rFonts w:ascii="Palatino" w:hAnsi="Palatino" w:hint="default"/>
          <w:rtl w:val="0"/>
        </w:rPr>
        <w:t>í</w:t>
      </w:r>
      <w:r>
        <w:rPr>
          <w:rFonts w:ascii="Palatino" w:hAnsi="Palatino"/>
          <w:rtl w:val="0"/>
          <w:lang w:val="it-IT"/>
        </w:rPr>
        <w:t xml:space="preserve">ticos de Arte), a cura di Gabriele  Romeo, nel periodico ARTE &amp; CRITICA, dal titolo: </w:t>
      </w:r>
      <w:r>
        <w:rPr>
          <w:rFonts w:ascii="Palatino" w:hAnsi="Palatino" w:hint="default"/>
          <w:rtl w:val="1"/>
          <w:lang w:val="ar-SA" w:bidi="ar-SA"/>
        </w:rPr>
        <w:t>“</w:t>
      </w:r>
      <w:r>
        <w:rPr>
          <w:rFonts w:ascii="Palatino" w:hAnsi="Palatino"/>
          <w:rtl w:val="0"/>
          <w:lang w:val="en-US"/>
        </w:rPr>
        <w:t xml:space="preserve">STREET ART: redefining semantic  language in activism. The massacre of migrants in Cutro (2023) and the artistic operation of  LBS </w:t>
      </w:r>
      <w:r>
        <w:rPr>
          <w:rFonts w:ascii="Palatino" w:hAnsi="Palatino" w:hint="default"/>
          <w:rtl w:val="1"/>
        </w:rPr>
        <w:t>‘</w:t>
      </w:r>
      <w:r>
        <w:rPr>
          <w:rFonts w:ascii="Palatino" w:hAnsi="Palatino"/>
          <w:rtl w:val="0"/>
          <w:lang w:val="en-US"/>
        </w:rPr>
        <w:t>in the memory</w:t>
      </w:r>
      <w:r>
        <w:rPr>
          <w:rFonts w:ascii="Palatino" w:hAnsi="Palatino" w:hint="default"/>
          <w:rtl w:val="0"/>
        </w:rPr>
        <w:t>’”</w:t>
      </w:r>
      <w:r>
        <w:rPr>
          <w:rFonts w:ascii="Palatino" w:hAnsi="Palatino"/>
          <w:rtl w:val="0"/>
        </w:rPr>
        <w:t xml:space="preserve">. </w:t>
      </w:r>
    </w:p>
    <w:p>
      <w:pPr>
        <w:pStyle w:val="Corpo"/>
        <w:widowControl w:val="0"/>
        <w:spacing w:before="148" w:line="353" w:lineRule="auto"/>
        <w:ind w:left="4" w:firstLine="0"/>
        <w:jc w:val="both"/>
        <w:rPr>
          <w:rFonts w:ascii="Palatino" w:cs="Palatino" w:hAnsi="Palatino" w:eastAsia="Palatino"/>
        </w:rPr>
      </w:pPr>
      <w:r>
        <w:rPr>
          <w:rFonts w:ascii="Palatino" w:hAnsi="Palatino"/>
          <w:rtl w:val="0"/>
          <w:lang w:val="it-IT"/>
        </w:rPr>
        <w:t>La sua pratica artistica si sviluppa attraverso una combinazione di tecniche che includono  fotografia, disegno digitale, stampa fine art, pittura e installazione ambientale. Il suo  linguaggio visivo, influenzato da diverse correnti contemporanee, si caratterizza per una  forte componente simbolica e concettuale, con una marcata attenzione alla dimensione  educativa.</w:t>
      </w:r>
    </w:p>
    <w:p>
      <w:pPr>
        <w:pStyle w:val="Corpo"/>
        <w:widowControl w:val="0"/>
        <w:spacing w:line="353" w:lineRule="auto"/>
        <w:ind w:left="3" w:firstLine="0"/>
        <w:jc w:val="both"/>
        <w:rPr>
          <w:rFonts w:ascii="Palatino" w:cs="Palatino" w:hAnsi="Palatino" w:eastAsia="Palatino"/>
        </w:rPr>
      </w:pPr>
      <w:r>
        <w:rPr>
          <w:rFonts w:ascii="Palatino" w:hAnsi="Palatino"/>
          <w:rtl w:val="0"/>
          <w:lang w:val="it-IT"/>
        </w:rPr>
        <w:t xml:space="preserve">Attraverso la sua visione </w:t>
      </w:r>
      <w:r>
        <w:rPr>
          <w:rFonts w:ascii="Palatino" w:hAnsi="Palatino" w:hint="default"/>
          <w:rtl w:val="1"/>
          <w:lang w:val="ar-SA" w:bidi="ar-SA"/>
        </w:rPr>
        <w:t>“</w:t>
      </w:r>
      <w:r>
        <w:rPr>
          <w:rFonts w:ascii="Palatino" w:hAnsi="Palatino"/>
          <w:rtl w:val="0"/>
          <w:lang w:val="it-IT"/>
        </w:rPr>
        <w:t>artivista</w:t>
      </w:r>
      <w:r>
        <w:rPr>
          <w:rFonts w:ascii="Palatino" w:hAnsi="Palatino" w:hint="default"/>
          <w:rtl w:val="0"/>
        </w:rPr>
        <w:t xml:space="preserve">” </w:t>
      </w:r>
      <w:r>
        <w:rPr>
          <w:rFonts w:ascii="Palatino" w:hAnsi="Palatino"/>
          <w:rtl w:val="0"/>
          <w:lang w:val="it-IT"/>
        </w:rPr>
        <w:t>della societ</w:t>
      </w:r>
      <w:r>
        <w:rPr>
          <w:rFonts w:ascii="Palatino" w:hAnsi="Palatino" w:hint="default"/>
          <w:rtl w:val="0"/>
        </w:rPr>
        <w:t xml:space="preserve">à </w:t>
      </w:r>
      <w:r>
        <w:rPr>
          <w:rFonts w:ascii="Palatino" w:hAnsi="Palatino"/>
          <w:rtl w:val="0"/>
          <w:lang w:val="it-IT"/>
        </w:rPr>
        <w:t>liquida, LBS indaga in chiave allegorica le  contraddizioni del sistema contemporaneo, mettendo in luce l</w:t>
      </w:r>
      <w:r>
        <w:rPr>
          <w:rFonts w:ascii="Palatino" w:hAnsi="Palatino" w:hint="default"/>
          <w:rtl w:val="1"/>
        </w:rPr>
        <w:t>’</w:t>
      </w:r>
      <w:r>
        <w:rPr>
          <w:rFonts w:ascii="Palatino" w:hAnsi="Palatino"/>
          <w:rtl w:val="0"/>
          <w:lang w:val="it-IT"/>
        </w:rPr>
        <w:t>incertezza e la perdita di  prospettive delle nuove generazioni. Le sue opere invitano lo spettatore a un confronto  diretto e consapevole con le criticit</w:t>
      </w:r>
      <w:r>
        <w:rPr>
          <w:rFonts w:ascii="Palatino" w:hAnsi="Palatino" w:hint="default"/>
          <w:rtl w:val="0"/>
        </w:rPr>
        <w:t xml:space="preserve">à </w:t>
      </w:r>
      <w:r>
        <w:rPr>
          <w:rFonts w:ascii="Palatino" w:hAnsi="Palatino"/>
          <w:rtl w:val="0"/>
          <w:lang w:val="it-IT"/>
        </w:rPr>
        <w:t xml:space="preserve">del presente. </w:t>
      </w:r>
    </w:p>
    <w:p>
      <w:pPr>
        <w:pStyle w:val="Corpo"/>
        <w:widowControl w:val="0"/>
        <w:spacing w:before="148" w:line="353" w:lineRule="auto"/>
        <w:ind w:left="3" w:firstLine="0"/>
        <w:rPr>
          <w:rFonts w:ascii="Palatino" w:cs="Palatino" w:hAnsi="Palatino" w:eastAsia="Palatino"/>
        </w:rPr>
      </w:pPr>
      <w:r>
        <w:rPr>
          <w:rFonts w:ascii="Palatino" w:hAnsi="Palatino"/>
          <w:rtl w:val="0"/>
          <w:lang w:val="it-IT"/>
        </w:rPr>
        <w:t xml:space="preserve">Attualmente </w:t>
      </w:r>
      <w:r>
        <w:rPr>
          <w:rFonts w:ascii="Palatino" w:hAnsi="Palatino" w:hint="default"/>
          <w:rtl w:val="0"/>
          <w:lang w:val="it-IT"/>
        </w:rPr>
        <w:t xml:space="preserve">è </w:t>
      </w:r>
      <w:r>
        <w:rPr>
          <w:rFonts w:ascii="Palatino" w:hAnsi="Palatino"/>
          <w:rtl w:val="0"/>
          <w:lang w:val="it-IT"/>
        </w:rPr>
        <w:t xml:space="preserve">protagonista di mostre e progetti espositivi, consolidando progressivamente il  proprio percorso artistico e accademico. </w:t>
      </w:r>
    </w:p>
    <w:p>
      <w:pPr>
        <w:pStyle w:val="Corpo"/>
        <w:widowControl w:val="0"/>
        <w:spacing w:before="792" w:line="350" w:lineRule="auto"/>
        <w:ind w:left="2" w:firstLine="10"/>
        <w:jc w:val="both"/>
        <w:rPr>
          <w:rFonts w:ascii="Palatino" w:cs="Palatino" w:hAnsi="Palatino" w:eastAsia="Palatino"/>
        </w:rPr>
      </w:pPr>
      <w:r>
        <w:rPr>
          <w:rFonts w:ascii="Palatino" w:hAnsi="Palatino"/>
          <w:b w:val="1"/>
          <w:bCs w:val="1"/>
          <w:rtl w:val="0"/>
          <w:lang w:val="it-IT"/>
        </w:rPr>
        <w:t xml:space="preserve">Gabriele Romeo </w:t>
      </w:r>
      <w:r>
        <w:rPr>
          <w:rFonts w:ascii="Palatino" w:hAnsi="Palatino"/>
          <w:rtl w:val="0"/>
        </w:rPr>
        <w:t xml:space="preserve">(Palermo, 1983) </w:t>
      </w:r>
      <w:r>
        <w:rPr>
          <w:rFonts w:ascii="Palatino" w:hAnsi="Palatino" w:hint="default"/>
          <w:rtl w:val="0"/>
          <w:lang w:val="it-IT"/>
        </w:rPr>
        <w:t xml:space="preserve">è </w:t>
      </w:r>
      <w:r>
        <w:rPr>
          <w:rFonts w:ascii="Palatino" w:hAnsi="Palatino"/>
          <w:rtl w:val="0"/>
          <w:lang w:val="it-IT"/>
        </w:rPr>
        <w:t>un docente, storico e critico d</w:t>
      </w:r>
      <w:r>
        <w:rPr>
          <w:rFonts w:ascii="Palatino" w:hAnsi="Palatino" w:hint="default"/>
          <w:rtl w:val="1"/>
        </w:rPr>
        <w:t>’</w:t>
      </w:r>
      <w:r>
        <w:rPr>
          <w:rFonts w:ascii="Palatino" w:hAnsi="Palatino"/>
          <w:rtl w:val="0"/>
          <w:lang w:val="it-IT"/>
        </w:rPr>
        <w:t>arte, curatore. Nato a  Palermo nel 1983, nel 2006 si laurea in Scienze e Tecnologie dell</w:t>
      </w:r>
      <w:r>
        <w:rPr>
          <w:rFonts w:ascii="Palatino" w:hAnsi="Palatino" w:hint="default"/>
          <w:rtl w:val="1"/>
        </w:rPr>
        <w:t>’</w:t>
      </w:r>
      <w:r>
        <w:rPr>
          <w:rFonts w:ascii="Palatino" w:hAnsi="Palatino"/>
          <w:rtl w:val="0"/>
          <w:lang w:val="it-IT"/>
        </w:rPr>
        <w:t>Arte all</w:t>
      </w:r>
      <w:r>
        <w:rPr>
          <w:rFonts w:ascii="Palatino" w:hAnsi="Palatino" w:hint="default"/>
          <w:rtl w:val="1"/>
        </w:rPr>
        <w:t>’</w:t>
      </w:r>
      <w:r>
        <w:rPr>
          <w:rFonts w:ascii="Palatino" w:hAnsi="Palatino"/>
          <w:rtl w:val="0"/>
        </w:rPr>
        <w:t>Universit</w:t>
      </w:r>
      <w:r>
        <w:rPr>
          <w:rFonts w:ascii="Palatino" w:hAnsi="Palatino" w:hint="default"/>
          <w:rtl w:val="0"/>
        </w:rPr>
        <w:t xml:space="preserve">à </w:t>
      </w:r>
      <w:r>
        <w:rPr>
          <w:rFonts w:ascii="Palatino" w:hAnsi="Palatino"/>
          <w:rtl w:val="0"/>
          <w:lang w:val="it-IT"/>
        </w:rPr>
        <w:t>di  Palermo e, successivamente, si specializza in Storia dell</w:t>
      </w:r>
      <w:r>
        <w:rPr>
          <w:rFonts w:ascii="Palatino" w:hAnsi="Palatino" w:hint="default"/>
          <w:rtl w:val="1"/>
        </w:rPr>
        <w:t>’</w:t>
      </w:r>
      <w:r>
        <w:rPr>
          <w:rFonts w:ascii="Palatino" w:hAnsi="Palatino"/>
          <w:rtl w:val="0"/>
          <w:lang w:val="it-IT"/>
        </w:rPr>
        <w:t>Arte Contemporanea laureandosi  all</w:t>
      </w:r>
      <w:r>
        <w:rPr>
          <w:rFonts w:ascii="Palatino" w:hAnsi="Palatino" w:hint="default"/>
          <w:rtl w:val="1"/>
        </w:rPr>
        <w:t>’</w:t>
      </w:r>
      <w:r>
        <w:rPr>
          <w:rFonts w:ascii="Palatino" w:hAnsi="Palatino"/>
          <w:rtl w:val="0"/>
        </w:rPr>
        <w:t>Universit</w:t>
      </w:r>
      <w:r>
        <w:rPr>
          <w:rFonts w:ascii="Palatino" w:hAnsi="Palatino" w:hint="default"/>
          <w:rtl w:val="0"/>
        </w:rPr>
        <w:t xml:space="preserve">à </w:t>
      </w:r>
      <w:r>
        <w:rPr>
          <w:rFonts w:ascii="Palatino" w:hAnsi="Palatino"/>
          <w:rtl w:val="0"/>
          <w:lang w:val="it-IT"/>
        </w:rPr>
        <w:t>di Bologna. Nel 2014 ha frequentato il corso d</w:t>
      </w:r>
      <w:r>
        <w:rPr>
          <w:rFonts w:ascii="Palatino" w:hAnsi="Palatino" w:hint="default"/>
          <w:rtl w:val="1"/>
        </w:rPr>
        <w:t>’</w:t>
      </w:r>
      <w:r>
        <w:rPr>
          <w:rFonts w:ascii="Palatino" w:hAnsi="Palatino"/>
          <w:rtl w:val="0"/>
          <w:lang w:val="it-IT"/>
        </w:rPr>
        <w:t>alta formazione per curatela  dell</w:t>
      </w:r>
      <w:r>
        <w:rPr>
          <w:rFonts w:ascii="Palatino" w:hAnsi="Palatino" w:hint="default"/>
          <w:rtl w:val="1"/>
        </w:rPr>
        <w:t>’</w:t>
      </w:r>
      <w:r>
        <w:rPr>
          <w:rFonts w:ascii="Palatino" w:hAnsi="Palatino"/>
          <w:rtl w:val="0"/>
          <w:lang w:val="it-IT"/>
        </w:rPr>
        <w:t xml:space="preserve">immagine ICON presso la Fondazione Fotografia di Modena. Nel 2017 </w:t>
      </w:r>
      <w:r>
        <w:rPr>
          <w:rFonts w:ascii="Palatino" w:hAnsi="Palatino" w:hint="default"/>
          <w:rtl w:val="0"/>
          <w:lang w:val="it-IT"/>
        </w:rPr>
        <w:t xml:space="preserve">è </w:t>
      </w:r>
      <w:r>
        <w:rPr>
          <w:rFonts w:ascii="Palatino" w:hAnsi="Palatino"/>
          <w:rtl w:val="0"/>
          <w:lang w:val="it-IT"/>
        </w:rPr>
        <w:t>stato curatore  del Padiglione Nazionale della Bolivia alla 57</w:t>
      </w:r>
      <w:r>
        <w:rPr>
          <w:rFonts w:ascii="Palatino" w:hAnsi="Palatino" w:hint="default"/>
          <w:rtl w:val="0"/>
        </w:rPr>
        <w:t xml:space="preserve">ª </w:t>
      </w:r>
      <w:r>
        <w:rPr>
          <w:rFonts w:ascii="Palatino" w:hAnsi="Palatino"/>
          <w:rtl w:val="0"/>
          <w:lang w:val="it-IT"/>
        </w:rPr>
        <w:t>Biennale Internazionale d</w:t>
      </w:r>
      <w:r>
        <w:rPr>
          <w:rFonts w:ascii="Palatino" w:hAnsi="Palatino" w:hint="default"/>
          <w:rtl w:val="1"/>
        </w:rPr>
        <w:t>’</w:t>
      </w:r>
      <w:r>
        <w:rPr>
          <w:rFonts w:ascii="Palatino" w:hAnsi="Palatino"/>
          <w:rtl w:val="0"/>
          <w:lang w:val="it-IT"/>
        </w:rPr>
        <w:t xml:space="preserve">Arte di Venezia.  Membro internazionale di AICA (International Association of Art Critics) Open Section, dal  2021, ne </w:t>
      </w:r>
      <w:r>
        <w:rPr>
          <w:rFonts w:ascii="Palatino" w:hAnsi="Palatino" w:hint="default"/>
          <w:rtl w:val="0"/>
          <w:lang w:val="it-IT"/>
        </w:rPr>
        <w:t xml:space="preserve">è </w:t>
      </w:r>
      <w:r>
        <w:rPr>
          <w:rFonts w:ascii="Palatino" w:hAnsi="Palatino"/>
          <w:rtl w:val="0"/>
          <w:lang w:val="it-IT"/>
        </w:rPr>
        <w:t>componente del Board internazionale a Parigi essendo stato eletto Presidente di  AICA Italia (Associazione Internazionale dei Critici d</w:t>
      </w:r>
      <w:r>
        <w:rPr>
          <w:rFonts w:ascii="Palatino" w:hAnsi="Palatino" w:hint="default"/>
          <w:rtl w:val="1"/>
        </w:rPr>
        <w:t>’</w:t>
      </w:r>
      <w:r>
        <w:rPr>
          <w:rFonts w:ascii="Palatino" w:hAnsi="Palatino"/>
          <w:rtl w:val="0"/>
          <w:lang w:val="it-IT"/>
        </w:rPr>
        <w:t xml:space="preserve">Arte). Da novembre 2024 </w:t>
      </w:r>
      <w:r>
        <w:rPr>
          <w:rFonts w:ascii="Palatino" w:hAnsi="Palatino" w:hint="default"/>
          <w:rtl w:val="0"/>
          <w:lang w:val="it-IT"/>
        </w:rPr>
        <w:t xml:space="preserve">è </w:t>
      </w:r>
      <w:r>
        <w:rPr>
          <w:rFonts w:ascii="Palatino" w:hAnsi="Palatino"/>
          <w:rtl w:val="0"/>
          <w:lang w:val="it-IT"/>
        </w:rPr>
        <w:t>docente  titolare di cattedra (I</w:t>
      </w:r>
      <w:r>
        <w:rPr>
          <w:rFonts w:ascii="Palatino" w:hAnsi="Palatino" w:hint="default"/>
          <w:rtl w:val="0"/>
        </w:rPr>
        <w:t xml:space="preserve">ª </w:t>
      </w:r>
      <w:r>
        <w:rPr>
          <w:rFonts w:ascii="Palatino" w:hAnsi="Palatino"/>
          <w:rtl w:val="0"/>
          <w:lang w:val="it-IT"/>
        </w:rPr>
        <w:t>fascia) in ABST51 Fenomenologia delle arti contemporanee presso  l</w:t>
      </w:r>
      <w:r>
        <w:rPr>
          <w:rFonts w:ascii="Palatino" w:hAnsi="Palatino" w:hint="default"/>
          <w:rtl w:val="1"/>
        </w:rPr>
        <w:t>’</w:t>
      </w:r>
      <w:r>
        <w:rPr>
          <w:rFonts w:ascii="Palatino" w:hAnsi="Palatino"/>
          <w:rtl w:val="0"/>
          <w:lang w:val="it-IT"/>
        </w:rPr>
        <w:t xml:space="preserve">Accademia Albertina di Belle Arti di Torino ed </w:t>
      </w:r>
      <w:r>
        <w:rPr>
          <w:rFonts w:ascii="Palatino" w:hAnsi="Palatino" w:hint="default"/>
          <w:rtl w:val="0"/>
          <w:lang w:val="it-IT"/>
        </w:rPr>
        <w:t xml:space="preserve">è </w:t>
      </w:r>
      <w:r>
        <w:rPr>
          <w:rFonts w:ascii="Palatino" w:hAnsi="Palatino"/>
          <w:rtl w:val="0"/>
          <w:lang w:val="it-IT"/>
        </w:rPr>
        <w:t>componete alla Scuola di Nuove  Tecnologie dell</w:t>
      </w:r>
      <w:r>
        <w:rPr>
          <w:rFonts w:ascii="Palatino" w:hAnsi="Palatino" w:hint="default"/>
          <w:rtl w:val="1"/>
        </w:rPr>
        <w:t>’</w:t>
      </w:r>
      <w:r>
        <w:rPr>
          <w:rFonts w:ascii="Palatino" w:hAnsi="Palatino"/>
          <w:rtl w:val="0"/>
          <w:lang w:val="it-IT"/>
        </w:rPr>
        <w:t>Arte ed afferente alla Scuola di Comunicazione e Valorizzazione del  Patrimonio Artistico Contemporaneo. Da nomina ministeriale - nel novembre 2022 - in ruolo  per la cattedra di Fenomenologia delle arti contemporanee all</w:t>
      </w:r>
      <w:r>
        <w:rPr>
          <w:rFonts w:ascii="Palatino" w:hAnsi="Palatino" w:hint="default"/>
          <w:rtl w:val="1"/>
        </w:rPr>
        <w:t>’</w:t>
      </w:r>
      <w:r>
        <w:rPr>
          <w:rFonts w:ascii="Palatino" w:hAnsi="Palatino"/>
          <w:rtl w:val="0"/>
          <w:lang w:val="it-IT"/>
        </w:rPr>
        <w:t>Accademia di Belle Arti di  Reggio Calabria, ed ha tenuto i corsi di: Fenomenologia degli stili, Linguaggi dell</w:t>
      </w:r>
      <w:r>
        <w:rPr>
          <w:rFonts w:ascii="Palatino" w:hAnsi="Palatino" w:hint="default"/>
          <w:rtl w:val="1"/>
        </w:rPr>
        <w:t>’</w:t>
      </w:r>
      <w:r>
        <w:rPr>
          <w:rFonts w:ascii="Palatino" w:hAnsi="Palatino"/>
          <w:rtl w:val="0"/>
          <w:lang w:val="it-IT"/>
        </w:rPr>
        <w:t>arte  contemporanea, Problemi espressivi del contemporaneo, Ultime tendenze nelle arti visive,  oltre a Storia e metodologia della critica d</w:t>
      </w:r>
      <w:r>
        <w:rPr>
          <w:rFonts w:ascii="Palatino" w:hAnsi="Palatino" w:hint="default"/>
          <w:rtl w:val="1"/>
        </w:rPr>
        <w:t>’</w:t>
      </w:r>
      <w:r>
        <w:rPr>
          <w:rFonts w:ascii="Palatino" w:hAnsi="Palatino"/>
          <w:rtl w:val="0"/>
          <w:lang w:val="it-IT"/>
        </w:rPr>
        <w:t>arte e Metodologie e tecniche del contemporaneo.  Diverse le sue collaborazioni e i suoi interessi rivolti all</w:t>
      </w:r>
      <w:r>
        <w:rPr>
          <w:rFonts w:ascii="Palatino" w:hAnsi="Palatino" w:hint="default"/>
          <w:rtl w:val="1"/>
        </w:rPr>
        <w:t>’</w:t>
      </w:r>
      <w:r>
        <w:rPr>
          <w:rFonts w:ascii="Palatino" w:hAnsi="Palatino"/>
          <w:rtl w:val="0"/>
          <w:lang w:val="it-IT"/>
        </w:rPr>
        <w:t>era globale digitale dei linguaggi  visivi, degli allestimenti espositivi e della didattica trasversale partecipando, inoltre, a  rassegne e presenziando in qualit</w:t>
      </w:r>
      <w:r>
        <w:rPr>
          <w:rFonts w:ascii="Palatino" w:hAnsi="Palatino" w:hint="default"/>
          <w:rtl w:val="0"/>
        </w:rPr>
        <w:t xml:space="preserve">à </w:t>
      </w:r>
      <w:r>
        <w:rPr>
          <w:rFonts w:ascii="Palatino" w:hAnsi="Palatino"/>
          <w:rtl w:val="0"/>
          <w:lang w:val="it-IT"/>
        </w:rPr>
        <w:t>di componente di giuria in concorsi artistici nazionali ed  internazionali. Particolarmente interessato all</w:t>
      </w:r>
      <w:r>
        <w:rPr>
          <w:rFonts w:ascii="Palatino" w:hAnsi="Palatino" w:hint="default"/>
          <w:rtl w:val="1"/>
        </w:rPr>
        <w:t>’</w:t>
      </w:r>
      <w:r>
        <w:rPr>
          <w:rFonts w:ascii="Palatino" w:hAnsi="Palatino"/>
          <w:rtl w:val="0"/>
          <w:lang w:val="it-IT"/>
        </w:rPr>
        <w:t>arte preraffaellita (1848) e al movimento Arts  and Crafts, approfondisce all'interno del suo corso di "Letteratura ed Illustrazione per  l'Infanzia" lo studio di artisti britannici quali: Aubrey Beardsley, Randolph Caldecott, Kate  Greenaway, Arthur Rackham, Beatrix Potter e John Tenniel. Coordinatore della Fototeca  storica dell'Accademia Albertina. Per il magazine d</w:t>
      </w:r>
      <w:r>
        <w:rPr>
          <w:rFonts w:ascii="Palatino" w:hAnsi="Palatino" w:hint="default"/>
          <w:rtl w:val="1"/>
        </w:rPr>
        <w:t>’</w:t>
      </w:r>
      <w:r>
        <w:rPr>
          <w:rFonts w:ascii="Palatino" w:hAnsi="Palatino"/>
          <w:rtl w:val="0"/>
          <w:lang w:val="it-IT"/>
        </w:rPr>
        <w:t xml:space="preserve">arte contemporanea JULIET, di cui ne </w:t>
      </w:r>
      <w:r>
        <w:rPr>
          <w:rFonts w:ascii="Palatino" w:hAnsi="Palatino" w:hint="default"/>
          <w:rtl w:val="0"/>
          <w:lang w:val="it-IT"/>
        </w:rPr>
        <w:t xml:space="preserve">è  </w:t>
      </w:r>
      <w:r>
        <w:rPr>
          <w:rFonts w:ascii="Palatino" w:hAnsi="Palatino"/>
          <w:rtl w:val="0"/>
          <w:lang w:val="it-IT"/>
        </w:rPr>
        <w:t>critico corrispondente per Venezia Centro Storico, e per altre riviste di settore, ha recensito  ed intervistato, tra i tanti nomi del panorama internazionale della ricerca artistica e visiva: Ai  Weiwei, Jeff Koons, Anselm Kiefer, Dario Fo, Marina Abramovi</w:t>
      </w:r>
      <w:r>
        <w:rPr>
          <w:rFonts w:ascii="Palatino" w:hAnsi="Palatino" w:hint="default"/>
          <w:rtl w:val="0"/>
        </w:rPr>
        <w:t>ć</w:t>
      </w:r>
      <w:r>
        <w:rPr>
          <w:rFonts w:ascii="Palatino" w:hAnsi="Palatino"/>
          <w:rtl w:val="0"/>
          <w:lang w:val="it-IT"/>
        </w:rPr>
        <w:t xml:space="preserve">, Joseph Kosuth, Giulio </w:t>
      </w:r>
    </w:p>
    <w:p>
      <w:pPr>
        <w:pStyle w:val="Corpo"/>
        <w:widowControl w:val="0"/>
        <w:spacing w:line="350" w:lineRule="auto"/>
        <w:ind w:left="3" w:firstLine="2"/>
        <w:jc w:val="both"/>
        <w:rPr>
          <w:rFonts w:ascii="Palatino" w:cs="Palatino" w:hAnsi="Palatino" w:eastAsia="Palatino"/>
        </w:rPr>
      </w:pPr>
      <w:r>
        <w:rPr>
          <w:rFonts w:ascii="Palatino" w:hAnsi="Palatino"/>
          <w:rtl w:val="0"/>
          <w:lang w:val="it-IT"/>
        </w:rPr>
        <w:t xml:space="preserve">Paolini, Riccardo Licata, David LaChapelle, Daniel Lismore, Joan Fontcuberta, EVA &amp;  ADELE Eugenio Carmi, Giorgio Celiberti, Carlo Guarienti, Pietro Carriglio, Hermann  Nitsch, JR, Maquiamelo, Baseera Khan, Reza Aramesh, Roger Ballen. Componente del  Comitato di studio e contributor author con il testo </w:t>
      </w:r>
      <w:r>
        <w:rPr>
          <w:rFonts w:ascii="Palatino" w:hAnsi="Palatino" w:hint="default"/>
          <w:rtl w:val="1"/>
          <w:lang w:val="ar-SA" w:bidi="ar-SA"/>
        </w:rPr>
        <w:t>“</w:t>
      </w:r>
      <w:r>
        <w:rPr>
          <w:rFonts w:ascii="Palatino" w:hAnsi="Palatino"/>
          <w:rtl w:val="0"/>
        </w:rPr>
        <w:t>L</w:t>
      </w:r>
      <w:r>
        <w:rPr>
          <w:rFonts w:ascii="Palatino" w:hAnsi="Palatino" w:hint="default"/>
          <w:rtl w:val="1"/>
        </w:rPr>
        <w:t>’</w:t>
      </w:r>
      <w:r>
        <w:rPr>
          <w:rFonts w:ascii="Palatino" w:hAnsi="Palatino"/>
          <w:rtl w:val="0"/>
          <w:lang w:val="it-IT"/>
        </w:rPr>
        <w:t>arazzo contemporaneo: dalle arti  applicate al visual design</w:t>
      </w:r>
      <w:r>
        <w:rPr>
          <w:rFonts w:ascii="Palatino" w:hAnsi="Palatino" w:hint="default"/>
          <w:rtl w:val="0"/>
        </w:rPr>
        <w:t xml:space="preserve">” </w:t>
      </w:r>
      <w:r>
        <w:rPr>
          <w:rFonts w:ascii="Palatino" w:hAnsi="Palatino"/>
          <w:rtl w:val="0"/>
          <w:lang w:val="it-IT"/>
        </w:rPr>
        <w:t xml:space="preserve">per la mostra </w:t>
      </w:r>
      <w:r>
        <w:rPr>
          <w:rFonts w:ascii="Palatino" w:hAnsi="Palatino" w:hint="default"/>
          <w:rtl w:val="1"/>
          <w:lang w:val="ar-SA" w:bidi="ar-SA"/>
        </w:rPr>
        <w:t>“</w:t>
      </w:r>
      <w:r>
        <w:rPr>
          <w:rFonts w:ascii="Palatino" w:hAnsi="Palatino"/>
          <w:rtl w:val="0"/>
          <w:lang w:val="it-IT"/>
        </w:rPr>
        <w:t>Da Kadinsky a Botero - tutti in un filo, L</w:t>
      </w:r>
      <w:r>
        <w:rPr>
          <w:rFonts w:ascii="Palatino" w:hAnsi="Palatino" w:hint="default"/>
          <w:rtl w:val="1"/>
        </w:rPr>
        <w:t>’</w:t>
      </w:r>
      <w:r>
        <w:rPr>
          <w:rFonts w:ascii="Palatino" w:hAnsi="Palatino"/>
          <w:rtl w:val="0"/>
          <w:lang w:val="it-IT"/>
        </w:rPr>
        <w:t>Arazzeria  Scassa e l</w:t>
      </w:r>
      <w:r>
        <w:rPr>
          <w:rFonts w:ascii="Palatino" w:hAnsi="Palatino" w:hint="default"/>
          <w:rtl w:val="1"/>
        </w:rPr>
        <w:t>’</w:t>
      </w:r>
      <w:r>
        <w:rPr>
          <w:rFonts w:ascii="Palatino" w:hAnsi="Palatino"/>
          <w:rtl w:val="0"/>
          <w:lang w:val="it-IT"/>
        </w:rPr>
        <w:t xml:space="preserve">arte del </w:t>
      </w:r>
      <w:r>
        <w:rPr>
          <w:rFonts w:ascii="Palatino" w:hAnsi="Palatino" w:hint="default"/>
          <w:rtl w:val="1"/>
        </w:rPr>
        <w:t>’</w:t>
      </w:r>
      <w:r>
        <w:rPr>
          <w:rFonts w:ascii="Palatino" w:hAnsi="Palatino"/>
          <w:rtl w:val="0"/>
        </w:rPr>
        <w:t>900</w:t>
      </w:r>
      <w:r>
        <w:rPr>
          <w:rFonts w:ascii="Palatino" w:hAnsi="Palatino" w:hint="default"/>
          <w:rtl w:val="0"/>
        </w:rPr>
        <w:t>”</w:t>
      </w:r>
      <w:r>
        <w:rPr>
          <w:rFonts w:ascii="Palatino" w:hAnsi="Palatino"/>
          <w:rtl w:val="0"/>
          <w:lang w:val="it-IT"/>
        </w:rPr>
        <w:t>, ed. Skira, a cura di Cincotti e Avanzo. Venezia, Palazzo Zaguri  (2018). Tra i vari workshop si segnalano quelli svolti all</w:t>
      </w:r>
      <w:r>
        <w:rPr>
          <w:rFonts w:ascii="Palatino" w:hAnsi="Palatino" w:hint="default"/>
          <w:rtl w:val="1"/>
        </w:rPr>
        <w:t>’</w:t>
      </w:r>
      <w:r>
        <w:rPr>
          <w:rFonts w:ascii="Palatino" w:hAnsi="Palatino"/>
          <w:rtl w:val="0"/>
          <w:lang w:val="it-IT"/>
        </w:rPr>
        <w:t>interno della programmazione per  l</w:t>
      </w:r>
      <w:r>
        <w:rPr>
          <w:rFonts w:ascii="Palatino" w:hAnsi="Palatino" w:hint="default"/>
          <w:rtl w:val="1"/>
        </w:rPr>
        <w:t>’</w:t>
      </w:r>
      <w:r>
        <w:rPr>
          <w:rFonts w:ascii="Palatino" w:hAnsi="Palatino"/>
          <w:rtl w:val="0"/>
          <w:lang w:val="en-US"/>
        </w:rPr>
        <w:t>ERASMUS+ Teaching Mobility: University of the Arts, Helsinki (2018); TAI, Escuela  Universitaria de Artes y Espect</w:t>
      </w:r>
      <w:r>
        <w:rPr>
          <w:rFonts w:ascii="Palatino" w:hAnsi="Palatino" w:hint="default"/>
          <w:rtl w:val="0"/>
        </w:rPr>
        <w:t>á</w:t>
      </w:r>
      <w:r>
        <w:rPr>
          <w:rFonts w:ascii="Palatino" w:hAnsi="Palatino"/>
          <w:rtl w:val="0"/>
          <w:lang w:val="it-IT"/>
        </w:rPr>
        <w:t>culos, Madrid (2019); Athens School of Fine Art (ASFA),  Polytechnic, Atene (2020-2021); Javna Ustanova Univerzitet Crne Gore, Podgorica, Faculty of  Fine Arts (Montenegro), (2022); Panepistimio Dytikis Attikis / University of West Attica  (2023). E stato candidato alla Vicepresidenza Internazionale di AICA e rieletto Presidente di  AICA Italia per il mandato 2026-2028. Tra le casi editrici con le quali ha pubblicato i suoi  saggi specialistici orientati ad indagare la fenomenologia dell</w:t>
      </w:r>
      <w:r>
        <w:rPr>
          <w:rFonts w:ascii="Palatino" w:hAnsi="Palatino" w:hint="default"/>
          <w:rtl w:val="1"/>
        </w:rPr>
        <w:t>’</w:t>
      </w:r>
      <w:r>
        <w:rPr>
          <w:rFonts w:ascii="Palatino" w:hAnsi="Palatino"/>
          <w:rtl w:val="0"/>
          <w:lang w:val="it-IT"/>
        </w:rPr>
        <w:t xml:space="preserve">arte contemporanea si  menzionano Skira e Mimesis. Nel 2025 </w:t>
      </w:r>
      <w:r>
        <w:rPr>
          <w:rFonts w:ascii="Palatino" w:hAnsi="Palatino" w:hint="default"/>
          <w:rtl w:val="0"/>
          <w:lang w:val="it-IT"/>
        </w:rPr>
        <w:t xml:space="preserve">è </w:t>
      </w:r>
      <w:r>
        <w:rPr>
          <w:rFonts w:ascii="Palatino" w:hAnsi="Palatino"/>
          <w:rtl w:val="0"/>
          <w:lang w:val="it-IT"/>
        </w:rPr>
        <w:t>stato nominato Chevalier de l</w:t>
      </w:r>
      <w:r>
        <w:rPr>
          <w:rFonts w:ascii="Palatino" w:hAnsi="Palatino" w:hint="default"/>
          <w:rtl w:val="1"/>
        </w:rPr>
        <w:t>’</w:t>
      </w:r>
      <w:r>
        <w:rPr>
          <w:rFonts w:ascii="Palatino" w:hAnsi="Palatino"/>
          <w:rtl w:val="0"/>
          <w:lang w:val="fr-FR"/>
        </w:rPr>
        <w:t>Ordre des Arts et des  Lettres dal Minist</w:t>
      </w:r>
      <w:r>
        <w:rPr>
          <w:rFonts w:ascii="Palatino" w:hAnsi="Palatino" w:hint="default"/>
          <w:rtl w:val="0"/>
          <w:lang w:val="it-IT"/>
        </w:rPr>
        <w:t>è</w:t>
      </w:r>
      <w:r>
        <w:rPr>
          <w:rFonts w:ascii="Palatino" w:hAnsi="Palatino"/>
          <w:rtl w:val="0"/>
          <w:lang w:val="it-IT"/>
        </w:rPr>
        <w:t xml:space="preserve">re de la Culture della Repubblica Francese, in riconoscimento del  contributo in ambito artistico e culturale (onorificenza straniera). Vive e lavora tra Venezia e  Torino. </w:t>
      </w:r>
      <w:r>
        <w:rPr>
          <w:rFonts w:ascii="Palatino" w:cs="Palatino" w:hAnsi="Palatino" w:eastAsia="Palatino"/>
        </w:rPr>
        <w:br w:type="textWrapping"/>
        <w:br w:type="textWrapping"/>
      </w:r>
      <w:r>
        <w:rPr>
          <w:rFonts w:ascii="Palatino" w:hAnsi="Palatino"/>
          <w:b w:val="1"/>
          <w:bCs w:val="1"/>
          <w:rtl w:val="0"/>
          <w:lang w:val="it-IT"/>
        </w:rPr>
        <w:t>Nina Panico</w:t>
      </w:r>
      <w:r>
        <w:rPr>
          <w:rFonts w:ascii="Palatino" w:hAnsi="Palatino"/>
          <w:rtl w:val="0"/>
          <w:lang w:val="it-IT"/>
        </w:rPr>
        <w:t xml:space="preserve"> (Massafra, 2001) vive e lavora tra Verona e Torino. Dopo il diploma triennale in Decorazione presso l</w:t>
      </w:r>
      <w:r>
        <w:rPr>
          <w:rFonts w:ascii="Palatino" w:hAnsi="Palatino" w:hint="default"/>
          <w:rtl w:val="1"/>
        </w:rPr>
        <w:t>’</w:t>
      </w:r>
      <w:r>
        <w:rPr>
          <w:rFonts w:ascii="Palatino" w:hAnsi="Palatino"/>
          <w:rtl w:val="0"/>
          <w:lang w:val="it-IT"/>
        </w:rPr>
        <w:t>Accademia di Belle Arti di Verona, attualmente frequenta il corso magistrale in Comunicazione e Valorizzazione del Patrimonio Artistico Contemporaneo presso l</w:t>
      </w:r>
      <w:r>
        <w:rPr>
          <w:rFonts w:ascii="Palatino" w:hAnsi="Palatino" w:hint="default"/>
          <w:rtl w:val="1"/>
        </w:rPr>
        <w:t>’</w:t>
      </w:r>
      <w:r>
        <w:rPr>
          <w:rFonts w:ascii="Palatino" w:hAnsi="Palatino"/>
          <w:rtl w:val="0"/>
          <w:lang w:val="it-IT"/>
        </w:rPr>
        <w:t>Accademia Albertina di Belle Arti di Torino, dove affianca alla formazione un</w:t>
      </w:r>
      <w:r>
        <w:rPr>
          <w:rFonts w:ascii="Palatino" w:hAnsi="Palatino" w:hint="default"/>
          <w:rtl w:val="1"/>
        </w:rPr>
        <w:t>’</w:t>
      </w:r>
      <w:r>
        <w:rPr>
          <w:rFonts w:ascii="Palatino" w:hAnsi="Palatino"/>
          <w:rtl w:val="0"/>
          <w:lang w:val="it-IT"/>
        </w:rPr>
        <w:t xml:space="preserve">esperienza di stage presso A Pick Gallery. Nel 2023 vince il primo premio nel concorso </w:t>
      </w:r>
      <w:r>
        <w:rPr>
          <w:rFonts w:ascii="Palatino" w:hAnsi="Palatino" w:hint="default"/>
          <w:rtl w:val="1"/>
          <w:lang w:val="ar-SA" w:bidi="ar-SA"/>
        </w:rPr>
        <w:t>“</w:t>
      </w:r>
      <w:r>
        <w:rPr>
          <w:rFonts w:ascii="Palatino" w:hAnsi="Palatino"/>
          <w:rtl w:val="0"/>
        </w:rPr>
        <w:t>Anima - Arte in Vetrina</w:t>
      </w:r>
      <w:r>
        <w:rPr>
          <w:rFonts w:ascii="Palatino" w:hAnsi="Palatino" w:hint="default"/>
          <w:rtl w:val="0"/>
        </w:rPr>
        <w:t xml:space="preserve">” </w:t>
      </w:r>
      <w:r>
        <w:rPr>
          <w:rFonts w:ascii="Palatino" w:hAnsi="Palatino"/>
          <w:rtl w:val="0"/>
          <w:lang w:val="it-IT"/>
        </w:rPr>
        <w:t>a Isola Della Scala (Vr) partecipando attivamente ad altri progetti proposti all</w:t>
      </w:r>
      <w:r>
        <w:rPr>
          <w:rFonts w:ascii="Palatino" w:hAnsi="Palatino" w:hint="default"/>
          <w:rtl w:val="1"/>
        </w:rPr>
        <w:t>’</w:t>
      </w:r>
      <w:r>
        <w:rPr>
          <w:rFonts w:ascii="Palatino" w:hAnsi="Palatino"/>
          <w:rtl w:val="0"/>
          <w:lang w:val="it-IT"/>
        </w:rPr>
        <w:t>interno dell</w:t>
      </w:r>
      <w:r>
        <w:rPr>
          <w:rFonts w:ascii="Palatino" w:hAnsi="Palatino" w:hint="default"/>
          <w:rtl w:val="1"/>
        </w:rPr>
        <w:t>’</w:t>
      </w:r>
      <w:r>
        <w:rPr>
          <w:rFonts w:ascii="Palatino" w:hAnsi="Palatino"/>
          <w:rtl w:val="0"/>
          <w:lang w:val="it-IT"/>
        </w:rPr>
        <w:t>ambito accademico. La sua pratica, sviluppata tra arti visive e curatela, si concentra sull</w:t>
      </w:r>
      <w:r>
        <w:rPr>
          <w:rFonts w:ascii="Palatino" w:hAnsi="Palatino" w:hint="default"/>
          <w:rtl w:val="1"/>
        </w:rPr>
        <w:t>’</w:t>
      </w:r>
      <w:r>
        <w:rPr>
          <w:rFonts w:ascii="Palatino" w:hAnsi="Palatino"/>
          <w:rtl w:val="0"/>
          <w:lang w:val="it-IT"/>
        </w:rPr>
        <w:t>indagine della duplicit</w:t>
      </w:r>
      <w:r>
        <w:rPr>
          <w:rFonts w:ascii="Palatino" w:hAnsi="Palatino" w:hint="default"/>
          <w:rtl w:val="0"/>
        </w:rPr>
        <w:t xml:space="preserve">à </w:t>
      </w:r>
      <w:r>
        <w:rPr>
          <w:rFonts w:ascii="Palatino" w:hAnsi="Palatino"/>
          <w:rtl w:val="0"/>
          <w:lang w:val="it-IT"/>
        </w:rPr>
        <w:t>strutturale del reale, con particolare attenzione alle relazioni tra tempo, memoria e materia. Attraverso installazione, scrittura e performance, costruisce dispositivi esperienziali volti a rendere percepibili le connessioni tra elementi e sistemi. La sua ricerca recente si focalizza sul dialogo tra opposti come principio generativo, proponendo una lettura del reale fondata su interazione e interdipendenza.</w:t>
      </w:r>
    </w:p>
    <w:p>
      <w:pPr>
        <w:pStyle w:val="Corpo"/>
        <w:widowControl w:val="0"/>
        <w:spacing w:before="147" w:line="240" w:lineRule="auto"/>
        <w:ind w:left="10" w:firstLine="0"/>
        <w:rPr>
          <w:rFonts w:ascii="Palatino" w:cs="Palatino" w:hAnsi="Palatino" w:eastAsia="Palatino"/>
          <w:b w:val="1"/>
          <w:bCs w:val="1"/>
        </w:rPr>
      </w:pPr>
      <w:r>
        <w:rPr>
          <w:rFonts w:ascii="Palatino" w:hAnsi="Palatino"/>
          <w:b w:val="1"/>
          <w:bCs w:val="1"/>
          <w:rtl w:val="0"/>
          <w:lang w:val="it-IT"/>
        </w:rPr>
        <w:t xml:space="preserve">Il Pastis: Un Luogo di Incontro tra Arte e Cultura </w:t>
      </w:r>
    </w:p>
    <w:p>
      <w:pPr>
        <w:pStyle w:val="Corpo"/>
        <w:widowControl w:val="0"/>
        <w:spacing w:before="251" w:line="353" w:lineRule="auto"/>
        <w:ind w:left="4" w:firstLine="1"/>
        <w:jc w:val="both"/>
        <w:rPr>
          <w:rFonts w:ascii="Palatino" w:cs="Palatino" w:hAnsi="Palatino" w:eastAsia="Palatino"/>
        </w:rPr>
      </w:pPr>
      <w:r>
        <w:rPr>
          <w:rFonts w:ascii="Palatino" w:hAnsi="Palatino"/>
          <w:rtl w:val="0"/>
          <w:lang w:val="it-IT"/>
        </w:rPr>
        <w:t xml:space="preserve">Situato nel cuore del Quadrilatero Romano, il Pastis </w:t>
      </w:r>
      <w:r>
        <w:rPr>
          <w:rFonts w:ascii="Palatino" w:hAnsi="Palatino" w:hint="default"/>
          <w:rtl w:val="0"/>
          <w:lang w:val="it-IT"/>
        </w:rPr>
        <w:t xml:space="preserve">è </w:t>
      </w:r>
      <w:r>
        <w:rPr>
          <w:rFonts w:ascii="Palatino" w:hAnsi="Palatino"/>
          <w:rtl w:val="0"/>
          <w:lang w:val="it-IT"/>
        </w:rPr>
        <w:t>da anni un punto di riferimento per  l</w:t>
      </w:r>
      <w:r>
        <w:rPr>
          <w:rFonts w:ascii="Palatino" w:hAnsi="Palatino" w:hint="default"/>
          <w:rtl w:val="1"/>
        </w:rPr>
        <w:t>’</w:t>
      </w:r>
      <w:r>
        <w:rPr>
          <w:rFonts w:ascii="Palatino" w:hAnsi="Palatino"/>
          <w:rtl w:val="0"/>
          <w:lang w:val="it-IT"/>
        </w:rPr>
        <w:t>incontro tra diverse generazioni e culture. Gestito da Antonino Minniti e Andrea Tortorella,  il locale combina l</w:t>
      </w:r>
      <w:r>
        <w:rPr>
          <w:rFonts w:ascii="Palatino" w:hAnsi="Palatino" w:hint="default"/>
          <w:rtl w:val="1"/>
        </w:rPr>
        <w:t>’</w:t>
      </w:r>
      <w:r>
        <w:rPr>
          <w:rFonts w:ascii="Palatino" w:hAnsi="Palatino"/>
          <w:rtl w:val="0"/>
          <w:lang w:val="it-IT"/>
        </w:rPr>
        <w:t>atmosfera di un bistrot con una programmazione artistica e culturale,  offrendo anche una ristorazione curata a prezzi accessibili. Nel corso degli anni, il Pastis ha  collaborato con importanti artisti della scena torinese, tra cui Sergio Cascavilla, Alessandro  Sciaraffa, Daniele Galliano, consolidando il suo ruolo di promotore dell</w:t>
      </w:r>
      <w:r>
        <w:rPr>
          <w:rFonts w:ascii="Palatino" w:hAnsi="Palatino" w:hint="default"/>
          <w:rtl w:val="1"/>
        </w:rPr>
        <w:t>’</w:t>
      </w:r>
      <w:r>
        <w:rPr>
          <w:rFonts w:ascii="Palatino" w:hAnsi="Palatino"/>
          <w:rtl w:val="0"/>
          <w:lang w:val="it-IT"/>
        </w:rPr>
        <w:t>arte contemporanea  in citt</w:t>
      </w:r>
      <w:r>
        <w:rPr>
          <w:rFonts w:ascii="Palatino" w:hAnsi="Palatino" w:hint="default"/>
          <w:rtl w:val="0"/>
        </w:rPr>
        <w:t>à</w:t>
      </w:r>
      <w:r>
        <w:rPr>
          <w:rFonts w:ascii="Palatino" w:hAnsi="Palatino"/>
          <w:rtl w:val="0"/>
        </w:rPr>
        <w:t xml:space="preserve">. </w:t>
      </w:r>
    </w:p>
    <w:p>
      <w:pPr>
        <w:pStyle w:val="Corpo"/>
        <w:widowControl w:val="0"/>
        <w:spacing w:before="656" w:line="240" w:lineRule="auto"/>
        <w:ind w:left="11" w:firstLine="0"/>
        <w:rPr>
          <w:rFonts w:ascii="Palatino" w:cs="Palatino" w:hAnsi="Palatino" w:eastAsia="Palatino"/>
          <w:b w:val="1"/>
          <w:bCs w:val="1"/>
        </w:rPr>
      </w:pPr>
      <w:r>
        <w:rPr>
          <w:rFonts w:ascii="Palatino" w:hAnsi="Palatino"/>
          <w:b w:val="1"/>
          <w:bCs w:val="1"/>
          <w:rtl w:val="0"/>
          <w:lang w:val="it-IT"/>
        </w:rPr>
        <w:t xml:space="preserve">Contatti </w:t>
      </w:r>
    </w:p>
    <w:p>
      <w:pPr>
        <w:pStyle w:val="Corpo"/>
        <w:widowControl w:val="0"/>
        <w:spacing w:before="251" w:line="240" w:lineRule="auto"/>
        <w:ind w:left="3" w:firstLine="0"/>
        <w:rPr>
          <w:rFonts w:ascii="Palatino" w:cs="Palatino" w:hAnsi="Palatino" w:eastAsia="Palatino"/>
        </w:rPr>
      </w:pPr>
      <w:r>
        <w:rPr>
          <w:rFonts w:ascii="Palatino" w:hAnsi="Palatino"/>
          <w:rtl w:val="0"/>
          <w:lang w:val="it-IT"/>
        </w:rPr>
        <w:t xml:space="preserve">Accademia Albertina di Belle Arti di Torino </w:t>
      </w:r>
    </w:p>
    <w:p>
      <w:pPr>
        <w:pStyle w:val="Corpo"/>
        <w:widowControl w:val="0"/>
        <w:spacing w:before="251" w:line="240" w:lineRule="auto"/>
        <w:ind w:left="28" w:firstLine="0"/>
        <w:rPr>
          <w:rFonts w:ascii="Palatino" w:cs="Palatino" w:hAnsi="Palatino" w:eastAsia="Palatino"/>
        </w:rPr>
      </w:pPr>
      <w:r>
        <w:rPr>
          <w:rFonts w:ascii="Palatino" w:hAnsi="Palatino" w:hint="default"/>
          <w:rtl w:val="0"/>
        </w:rPr>
        <w:t xml:space="preserve">• </w:t>
      </w:r>
      <w:r>
        <w:rPr>
          <w:rFonts w:ascii="Palatino" w:hAnsi="Palatino"/>
          <w:rtl w:val="0"/>
          <w:lang w:val="it-IT"/>
        </w:rPr>
        <w:t xml:space="preserve">Sito web: www.accademialbertina.torino.it </w:t>
      </w:r>
    </w:p>
    <w:p>
      <w:pPr>
        <w:pStyle w:val="Corpo"/>
        <w:widowControl w:val="0"/>
        <w:spacing w:before="251" w:line="240" w:lineRule="auto"/>
        <w:ind w:left="28" w:firstLine="0"/>
        <w:rPr>
          <w:rFonts w:ascii="Palatino" w:cs="Palatino" w:hAnsi="Palatino" w:eastAsia="Palatino"/>
        </w:rPr>
      </w:pPr>
      <w:r>
        <w:rPr>
          <w:rFonts w:ascii="Palatino" w:hAnsi="Palatino" w:hint="default"/>
          <w:rtl w:val="0"/>
        </w:rPr>
        <w:t xml:space="preserve">• </w:t>
      </w:r>
      <w:r>
        <w:rPr>
          <w:rFonts w:ascii="Palatino" w:hAnsi="Palatino"/>
          <w:rtl w:val="0"/>
        </w:rPr>
        <w:t xml:space="preserve">Telefono: +39 011 089 7370 </w:t>
      </w:r>
    </w:p>
    <w:p>
      <w:pPr>
        <w:pStyle w:val="Corpo"/>
        <w:widowControl w:val="0"/>
        <w:spacing w:before="251" w:line="240" w:lineRule="auto"/>
        <w:ind w:left="5" w:firstLine="0"/>
        <w:rPr>
          <w:rFonts w:ascii="Palatino" w:cs="Palatino" w:hAnsi="Palatino" w:eastAsia="Palatino"/>
        </w:rPr>
      </w:pPr>
      <w:r>
        <w:rPr>
          <w:rFonts w:ascii="Palatino" w:hAnsi="Palatino"/>
          <w:rtl w:val="0"/>
          <w:lang w:val="it-IT"/>
        </w:rPr>
        <w:t xml:space="preserve">Pastis Torino </w:t>
      </w:r>
    </w:p>
    <w:p>
      <w:pPr>
        <w:pStyle w:val="Corpo"/>
        <w:widowControl w:val="0"/>
        <w:spacing w:before="251" w:line="240" w:lineRule="auto"/>
        <w:ind w:left="28" w:firstLine="0"/>
        <w:rPr>
          <w:rFonts w:ascii="Palatino" w:cs="Palatino" w:hAnsi="Palatino" w:eastAsia="Palatino"/>
        </w:rPr>
      </w:pPr>
      <w:r>
        <w:rPr>
          <w:rFonts w:ascii="Palatino" w:hAnsi="Palatino" w:hint="default"/>
          <w:rtl w:val="0"/>
        </w:rPr>
        <w:t xml:space="preserve">• </w:t>
      </w:r>
      <w:r>
        <w:rPr>
          <w:rFonts w:ascii="Palatino" w:hAnsi="Palatino"/>
          <w:rtl w:val="0"/>
        </w:rPr>
        <w:t>Sito web: www.pastistorino.com</w:t>
      </w:r>
    </w:p>
    <w:p>
      <w:pPr>
        <w:pStyle w:val="Corpo"/>
        <w:widowControl w:val="0"/>
        <w:spacing w:line="240" w:lineRule="auto"/>
        <w:ind w:left="28" w:firstLine="0"/>
      </w:pPr>
      <w:r>
        <w:rPr>
          <w:rFonts w:ascii="Palatino" w:hAnsi="Palatino" w:hint="default"/>
          <w:rtl w:val="0"/>
        </w:rPr>
        <w:t xml:space="preserve">• </w:t>
      </w:r>
      <w:r>
        <w:rPr>
          <w:rFonts w:ascii="Palatino" w:hAnsi="Palatino"/>
          <w:rtl w:val="0"/>
        </w:rPr>
        <w:t xml:space="preserve">Email: </w:t>
      </w:r>
      <w:r>
        <w:rPr>
          <w:rFonts w:ascii="Palatino" w:hAnsi="Palatino"/>
          <w:outline w:val="0"/>
          <w:color w:val="1155cc"/>
          <w:u w:val="single" w:color="1155cc"/>
          <w:rtl w:val="0"/>
          <w14:textFill>
            <w14:solidFill>
              <w14:srgbClr w14:val="1155CC"/>
            </w14:solidFill>
          </w14:textFill>
        </w:rPr>
        <w:t>pastis.torino@gmail.com</w:t>
      </w:r>
    </w:p>
    <w:sectPr>
      <w:headerReference w:type="default" r:id="rId4"/>
      <w:footerReference w:type="default" r:id="rId5"/>
      <w:pgSz w:w="11900" w:h="16840" w:orient="portrait"/>
      <w:pgMar w:top="1438" w:right="1384" w:bottom="1539" w:left="1440" w:header="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Palatino">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Intestazione e piè di pagina"/>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Intestazione e piè di pagina"/>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italiano" w:val="‘“(〔[{〈《「『【⦅〘〖«〝︵︷︹︻︽︿﹁﹃﹇﹙﹛﹝｢"/>
  <w:noLineBreaksBefore w:lang="italiano"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Intestazione e piè di pagina">
    <w:name w:val="Intestazione e piè di pagina"/>
    <w:next w:val="Intestazione e piè di pagina"/>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Corpo">
    <w:name w:val="Corpo"/>
    <w:next w:val="Corpo"/>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it-IT"/>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it-IT"/>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